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D9C5B" w14:textId="77777777" w:rsidR="005669EB" w:rsidRPr="005669EB" w:rsidRDefault="005669EB" w:rsidP="005669EB">
      <w:pPr>
        <w:keepNext/>
        <w:keepLines/>
        <w:spacing w:line="360" w:lineRule="auto"/>
        <w:jc w:val="center"/>
        <w:outlineLvl w:val="0"/>
        <w:rPr>
          <w:rFonts w:ascii="Times New Roman" w:eastAsia="宋体" w:hAnsi="Times New Roman" w:cs="Times New Roman" w:hint="eastAsia"/>
          <w:b/>
          <w:bCs/>
          <w:kern w:val="44"/>
          <w:sz w:val="24"/>
          <w:szCs w:val="24"/>
        </w:rPr>
      </w:pPr>
      <w:bookmarkStart w:id="0" w:name="_Toc340740446"/>
      <w:r w:rsidRPr="005669EB">
        <w:rPr>
          <w:rFonts w:ascii="Times New Roman" w:eastAsia="宋体" w:hAnsi="Times New Roman" w:cs="Times New Roman" w:hint="eastAsia"/>
          <w:b/>
          <w:bCs/>
          <w:kern w:val="44"/>
          <w:sz w:val="24"/>
          <w:szCs w:val="24"/>
        </w:rPr>
        <w:t>华中科技大学药物临床试验伦理委员会</w:t>
      </w:r>
    </w:p>
    <w:p w14:paraId="59B420E1" w14:textId="77777777" w:rsidR="005669EB" w:rsidRPr="005669EB" w:rsidRDefault="005669EB" w:rsidP="005669EB">
      <w:pPr>
        <w:keepNext/>
        <w:keepLines/>
        <w:spacing w:line="360" w:lineRule="auto"/>
        <w:jc w:val="center"/>
        <w:outlineLvl w:val="0"/>
        <w:rPr>
          <w:rFonts w:ascii="Times New Roman" w:eastAsia="宋体" w:hAnsi="Times New Roman" w:cs="Times New Roman" w:hint="eastAsia"/>
          <w:b/>
          <w:bCs/>
          <w:kern w:val="44"/>
          <w:sz w:val="24"/>
          <w:szCs w:val="24"/>
        </w:rPr>
      </w:pPr>
      <w:r w:rsidRPr="005669EB">
        <w:rPr>
          <w:rFonts w:ascii="Times New Roman" w:eastAsia="宋体" w:hAnsi="Times New Roman" w:cs="Times New Roman" w:hint="eastAsia"/>
          <w:b/>
          <w:bCs/>
          <w:kern w:val="44"/>
          <w:sz w:val="24"/>
          <w:szCs w:val="24"/>
        </w:rPr>
        <w:t>暂停</w:t>
      </w:r>
      <w:r w:rsidRPr="005669EB">
        <w:rPr>
          <w:rFonts w:ascii="Times New Roman" w:eastAsia="宋体" w:hAnsi="Times New Roman" w:cs="Times New Roman" w:hint="eastAsia"/>
          <w:b/>
          <w:bCs/>
          <w:kern w:val="44"/>
          <w:sz w:val="24"/>
          <w:szCs w:val="24"/>
        </w:rPr>
        <w:t>/</w:t>
      </w:r>
      <w:r w:rsidRPr="005669EB">
        <w:rPr>
          <w:rFonts w:ascii="Times New Roman" w:eastAsia="宋体" w:hAnsi="Times New Roman" w:cs="Times New Roman" w:hint="eastAsia"/>
          <w:b/>
          <w:bCs/>
          <w:kern w:val="44"/>
          <w:sz w:val="24"/>
          <w:szCs w:val="24"/>
        </w:rPr>
        <w:t>终止研究报告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0"/>
        <w:gridCol w:w="1937"/>
        <w:gridCol w:w="2078"/>
        <w:gridCol w:w="2071"/>
      </w:tblGrid>
      <w:tr w:rsidR="005669EB" w:rsidRPr="005669EB" w14:paraId="7352328B" w14:textId="77777777" w:rsidTr="000D5616">
        <w:tc>
          <w:tcPr>
            <w:tcW w:w="2268" w:type="dxa"/>
            <w:shd w:val="clear" w:color="auto" w:fill="auto"/>
          </w:tcPr>
          <w:p w14:paraId="6E5E3F10" w14:textId="77777777" w:rsidR="005669EB" w:rsidRPr="005669EB" w:rsidRDefault="005669EB" w:rsidP="005669EB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5669EB">
              <w:rPr>
                <w:rFonts w:ascii="宋体" w:eastAsia="宋体" w:hAnsi="宋体" w:cs="Times New Roman" w:hint="eastAsia"/>
                <w:b/>
                <w:szCs w:val="21"/>
              </w:rPr>
              <w:t>项目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30A63529" w14:textId="77777777" w:rsidR="005669EB" w:rsidRPr="005669EB" w:rsidRDefault="005669EB" w:rsidP="005669EB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</w:tr>
      <w:tr w:rsidR="005669EB" w:rsidRPr="005669EB" w14:paraId="6C15F653" w14:textId="77777777" w:rsidTr="000D5616">
        <w:tc>
          <w:tcPr>
            <w:tcW w:w="2268" w:type="dxa"/>
            <w:shd w:val="clear" w:color="auto" w:fill="auto"/>
          </w:tcPr>
          <w:p w14:paraId="3369F7BB" w14:textId="77777777" w:rsidR="005669EB" w:rsidRPr="005669EB" w:rsidRDefault="005669EB" w:rsidP="005669EB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5669EB">
              <w:rPr>
                <w:rFonts w:ascii="宋体" w:eastAsia="宋体" w:hAnsi="宋体" w:cs="Times New Roman" w:hint="eastAsia"/>
                <w:b/>
                <w:szCs w:val="21"/>
              </w:rPr>
              <w:t>主要研究者/单位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035196E1" w14:textId="77777777" w:rsidR="005669EB" w:rsidRPr="005669EB" w:rsidRDefault="005669EB" w:rsidP="005669EB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</w:tr>
      <w:tr w:rsidR="005669EB" w:rsidRPr="005669EB" w14:paraId="71B72BCC" w14:textId="77777777" w:rsidTr="000D5616">
        <w:tc>
          <w:tcPr>
            <w:tcW w:w="2268" w:type="dxa"/>
            <w:shd w:val="clear" w:color="auto" w:fill="auto"/>
          </w:tcPr>
          <w:p w14:paraId="2197BE06" w14:textId="77777777" w:rsidR="005669EB" w:rsidRPr="005669EB" w:rsidRDefault="005669EB" w:rsidP="005669EB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5669EB">
              <w:rPr>
                <w:rFonts w:ascii="宋体" w:eastAsia="宋体" w:hAnsi="宋体" w:cs="Times New Roman" w:hint="eastAsia"/>
                <w:b/>
                <w:szCs w:val="21"/>
              </w:rPr>
              <w:t>方案版本号</w:t>
            </w:r>
          </w:p>
        </w:tc>
        <w:tc>
          <w:tcPr>
            <w:tcW w:w="1992" w:type="dxa"/>
            <w:shd w:val="clear" w:color="auto" w:fill="auto"/>
          </w:tcPr>
          <w:p w14:paraId="5561BDED" w14:textId="77777777" w:rsidR="005669EB" w:rsidRPr="005669EB" w:rsidRDefault="005669EB" w:rsidP="005669EB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  <w:tc>
          <w:tcPr>
            <w:tcW w:w="2131" w:type="dxa"/>
            <w:shd w:val="clear" w:color="auto" w:fill="auto"/>
          </w:tcPr>
          <w:p w14:paraId="21C00D75" w14:textId="77777777" w:rsidR="005669EB" w:rsidRPr="005669EB" w:rsidRDefault="005669EB" w:rsidP="005669EB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5669EB">
              <w:rPr>
                <w:rFonts w:ascii="宋体" w:eastAsia="宋体" w:hAnsi="宋体" w:cs="Times New Roman" w:hint="eastAsia"/>
                <w:b/>
                <w:szCs w:val="21"/>
              </w:rPr>
              <w:t>方案版本日期</w:t>
            </w:r>
          </w:p>
        </w:tc>
        <w:tc>
          <w:tcPr>
            <w:tcW w:w="2131" w:type="dxa"/>
            <w:shd w:val="clear" w:color="auto" w:fill="auto"/>
          </w:tcPr>
          <w:p w14:paraId="5FD10B9B" w14:textId="77777777" w:rsidR="005669EB" w:rsidRPr="005669EB" w:rsidRDefault="005669EB" w:rsidP="005669EB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</w:tr>
      <w:tr w:rsidR="005669EB" w:rsidRPr="005669EB" w14:paraId="4E74E39B" w14:textId="77777777" w:rsidTr="000D5616">
        <w:tc>
          <w:tcPr>
            <w:tcW w:w="2268" w:type="dxa"/>
            <w:shd w:val="clear" w:color="auto" w:fill="auto"/>
          </w:tcPr>
          <w:p w14:paraId="1B181FEE" w14:textId="77777777" w:rsidR="005669EB" w:rsidRPr="005669EB" w:rsidRDefault="005669EB" w:rsidP="005669EB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5669EB">
              <w:rPr>
                <w:rFonts w:ascii="宋体" w:eastAsia="宋体" w:hAnsi="宋体" w:cs="Times New Roman" w:hint="eastAsia"/>
                <w:b/>
                <w:szCs w:val="21"/>
              </w:rPr>
              <w:t>知情同意书版本号</w:t>
            </w:r>
          </w:p>
        </w:tc>
        <w:tc>
          <w:tcPr>
            <w:tcW w:w="1992" w:type="dxa"/>
            <w:shd w:val="clear" w:color="auto" w:fill="auto"/>
          </w:tcPr>
          <w:p w14:paraId="078DB9D1" w14:textId="77777777" w:rsidR="005669EB" w:rsidRPr="005669EB" w:rsidRDefault="005669EB" w:rsidP="005669EB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  <w:tc>
          <w:tcPr>
            <w:tcW w:w="2131" w:type="dxa"/>
            <w:shd w:val="clear" w:color="auto" w:fill="auto"/>
          </w:tcPr>
          <w:p w14:paraId="631E3DEC" w14:textId="77777777" w:rsidR="005669EB" w:rsidRPr="005669EB" w:rsidRDefault="005669EB" w:rsidP="005669EB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5669EB">
              <w:rPr>
                <w:rFonts w:ascii="宋体" w:eastAsia="宋体" w:hAnsi="宋体" w:cs="Times New Roman" w:hint="eastAsia"/>
                <w:b/>
                <w:szCs w:val="21"/>
              </w:rPr>
              <w:t>知情同意书版本日期</w:t>
            </w:r>
          </w:p>
        </w:tc>
        <w:tc>
          <w:tcPr>
            <w:tcW w:w="2131" w:type="dxa"/>
            <w:shd w:val="clear" w:color="auto" w:fill="auto"/>
          </w:tcPr>
          <w:p w14:paraId="1A3A6D04" w14:textId="77777777" w:rsidR="005669EB" w:rsidRPr="005669EB" w:rsidRDefault="005669EB" w:rsidP="005669EB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</w:tr>
      <w:tr w:rsidR="005669EB" w:rsidRPr="005669EB" w14:paraId="265E542D" w14:textId="77777777" w:rsidTr="000D5616">
        <w:tc>
          <w:tcPr>
            <w:tcW w:w="2268" w:type="dxa"/>
            <w:shd w:val="clear" w:color="auto" w:fill="auto"/>
          </w:tcPr>
          <w:p w14:paraId="754C9124" w14:textId="77777777" w:rsidR="005669EB" w:rsidRPr="005669EB" w:rsidRDefault="005669EB" w:rsidP="005669EB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5669EB">
              <w:rPr>
                <w:rFonts w:ascii="宋体" w:eastAsia="宋体" w:hAnsi="宋体" w:cs="Times New Roman" w:hint="eastAsia"/>
                <w:b/>
                <w:szCs w:val="21"/>
              </w:rPr>
              <w:t>最近的伦理批件号</w:t>
            </w:r>
          </w:p>
        </w:tc>
        <w:tc>
          <w:tcPr>
            <w:tcW w:w="1992" w:type="dxa"/>
            <w:shd w:val="clear" w:color="auto" w:fill="auto"/>
          </w:tcPr>
          <w:p w14:paraId="1568F822" w14:textId="77777777" w:rsidR="005669EB" w:rsidRPr="005669EB" w:rsidRDefault="005669EB" w:rsidP="005669EB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  <w:tc>
          <w:tcPr>
            <w:tcW w:w="2131" w:type="dxa"/>
            <w:shd w:val="clear" w:color="auto" w:fill="auto"/>
          </w:tcPr>
          <w:p w14:paraId="7703F31C" w14:textId="77777777" w:rsidR="005669EB" w:rsidRPr="005669EB" w:rsidRDefault="005669EB" w:rsidP="005669EB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5669EB">
              <w:rPr>
                <w:rFonts w:ascii="宋体" w:eastAsia="宋体" w:hAnsi="宋体" w:cs="Times New Roman" w:hint="eastAsia"/>
                <w:b/>
                <w:szCs w:val="21"/>
              </w:rPr>
              <w:t>主要研究者</w:t>
            </w:r>
          </w:p>
        </w:tc>
        <w:tc>
          <w:tcPr>
            <w:tcW w:w="2131" w:type="dxa"/>
            <w:shd w:val="clear" w:color="auto" w:fill="auto"/>
          </w:tcPr>
          <w:p w14:paraId="6D92734D" w14:textId="77777777" w:rsidR="005669EB" w:rsidRPr="005669EB" w:rsidRDefault="005669EB" w:rsidP="005669EB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</w:tr>
    </w:tbl>
    <w:p w14:paraId="0BCFF7ED" w14:textId="77777777" w:rsidR="005669EB" w:rsidRPr="005669EB" w:rsidRDefault="005669EB" w:rsidP="005669EB">
      <w:pPr>
        <w:numPr>
          <w:ilvl w:val="0"/>
          <w:numId w:val="2"/>
        </w:numPr>
        <w:spacing w:line="300" w:lineRule="auto"/>
        <w:rPr>
          <w:rFonts w:ascii="Times New Roman" w:eastAsia="宋体" w:hAnsi="Times New Roman" w:cs="Times New Roman" w:hint="eastAsia"/>
          <w:szCs w:val="24"/>
        </w:rPr>
      </w:pPr>
      <w:r w:rsidRPr="005669EB">
        <w:rPr>
          <w:rFonts w:ascii="Times New Roman" w:eastAsia="宋体" w:hAnsi="Times New Roman" w:cs="Times New Roman" w:hint="eastAsia"/>
          <w:szCs w:val="24"/>
        </w:rPr>
        <w:t>一般信息</w:t>
      </w:r>
    </w:p>
    <w:p w14:paraId="4466EDB4" w14:textId="77777777" w:rsidR="005669EB" w:rsidRPr="005669EB" w:rsidRDefault="005669EB" w:rsidP="005669EB">
      <w:pPr>
        <w:numPr>
          <w:ilvl w:val="1"/>
          <w:numId w:val="1"/>
        </w:numPr>
        <w:spacing w:line="300" w:lineRule="auto"/>
        <w:ind w:left="360" w:hanging="360"/>
        <w:rPr>
          <w:rFonts w:ascii="Times New Roman" w:eastAsia="宋体" w:hAnsi="Times New Roman" w:cs="Times New Roman" w:hint="eastAsia"/>
          <w:szCs w:val="24"/>
        </w:rPr>
      </w:pPr>
      <w:r w:rsidRPr="005669EB">
        <w:rPr>
          <w:rFonts w:ascii="Times New Roman" w:eastAsia="宋体" w:hAnsi="Times New Roman" w:cs="Times New Roman" w:hint="eastAsia"/>
          <w:szCs w:val="24"/>
        </w:rPr>
        <w:t>研究开始日期：</w:t>
      </w:r>
    </w:p>
    <w:p w14:paraId="3BB9EB7B" w14:textId="77777777" w:rsidR="005669EB" w:rsidRPr="005669EB" w:rsidRDefault="005669EB" w:rsidP="005669EB">
      <w:pPr>
        <w:numPr>
          <w:ilvl w:val="1"/>
          <w:numId w:val="1"/>
        </w:numPr>
        <w:spacing w:line="300" w:lineRule="auto"/>
        <w:ind w:left="360" w:hanging="360"/>
        <w:rPr>
          <w:rFonts w:ascii="Times New Roman" w:eastAsia="宋体" w:hAnsi="Times New Roman" w:cs="Times New Roman" w:hint="eastAsia"/>
          <w:szCs w:val="24"/>
        </w:rPr>
      </w:pPr>
      <w:r w:rsidRPr="005669EB">
        <w:rPr>
          <w:rFonts w:ascii="Times New Roman" w:eastAsia="宋体" w:hAnsi="Times New Roman" w:cs="Times New Roman" w:hint="eastAsia"/>
          <w:szCs w:val="24"/>
        </w:rPr>
        <w:t>研究暂停</w:t>
      </w:r>
      <w:r w:rsidRPr="005669EB">
        <w:rPr>
          <w:rFonts w:ascii="Times New Roman" w:eastAsia="宋体" w:hAnsi="Times New Roman" w:cs="Times New Roman" w:hint="eastAsia"/>
          <w:szCs w:val="24"/>
        </w:rPr>
        <w:t>/</w:t>
      </w:r>
      <w:r w:rsidRPr="005669EB">
        <w:rPr>
          <w:rFonts w:ascii="Times New Roman" w:eastAsia="宋体" w:hAnsi="Times New Roman" w:cs="Times New Roman" w:hint="eastAsia"/>
          <w:szCs w:val="24"/>
        </w:rPr>
        <w:t>终止日期：</w:t>
      </w:r>
    </w:p>
    <w:p w14:paraId="668BA666" w14:textId="77777777" w:rsidR="005669EB" w:rsidRPr="005669EB" w:rsidRDefault="005669EB" w:rsidP="005669EB">
      <w:pPr>
        <w:spacing w:line="300" w:lineRule="auto"/>
        <w:rPr>
          <w:rFonts w:ascii="Times New Roman" w:eastAsia="宋体" w:hAnsi="Times New Roman" w:cs="Times New Roman" w:hint="eastAsia"/>
          <w:szCs w:val="24"/>
        </w:rPr>
      </w:pPr>
    </w:p>
    <w:p w14:paraId="167B734B" w14:textId="77777777" w:rsidR="005669EB" w:rsidRPr="005669EB" w:rsidRDefault="005669EB" w:rsidP="005669EB">
      <w:pPr>
        <w:numPr>
          <w:ilvl w:val="0"/>
          <w:numId w:val="2"/>
        </w:numPr>
        <w:spacing w:line="300" w:lineRule="auto"/>
        <w:rPr>
          <w:rFonts w:ascii="Times New Roman" w:eastAsia="宋体" w:hAnsi="Times New Roman" w:cs="Times New Roman" w:hint="eastAsia"/>
          <w:szCs w:val="24"/>
        </w:rPr>
      </w:pPr>
      <w:r w:rsidRPr="005669EB">
        <w:rPr>
          <w:rFonts w:ascii="Times New Roman" w:eastAsia="宋体" w:hAnsi="Times New Roman" w:cs="Times New Roman" w:hint="eastAsia"/>
          <w:szCs w:val="24"/>
        </w:rPr>
        <w:t>受试者信息</w:t>
      </w:r>
    </w:p>
    <w:p w14:paraId="1902CEBA" w14:textId="77777777" w:rsidR="005669EB" w:rsidRPr="005669EB" w:rsidRDefault="005669EB" w:rsidP="005669EB">
      <w:pPr>
        <w:numPr>
          <w:ilvl w:val="1"/>
          <w:numId w:val="1"/>
        </w:numPr>
        <w:spacing w:line="300" w:lineRule="auto"/>
        <w:ind w:left="360" w:hanging="360"/>
        <w:rPr>
          <w:rFonts w:ascii="Times New Roman" w:eastAsia="宋体" w:hAnsi="Times New Roman" w:cs="Times New Roman" w:hint="eastAsia"/>
          <w:szCs w:val="24"/>
        </w:rPr>
      </w:pPr>
      <w:r w:rsidRPr="005669EB">
        <w:rPr>
          <w:rFonts w:ascii="Times New Roman" w:eastAsia="宋体" w:hAnsi="Times New Roman" w:cs="Times New Roman" w:hint="eastAsia"/>
          <w:szCs w:val="24"/>
        </w:rPr>
        <w:t>合同研究总例数</w:t>
      </w:r>
    </w:p>
    <w:p w14:paraId="1BC17E2E" w14:textId="77777777" w:rsidR="005669EB" w:rsidRPr="005669EB" w:rsidRDefault="005669EB" w:rsidP="005669EB">
      <w:pPr>
        <w:numPr>
          <w:ilvl w:val="1"/>
          <w:numId w:val="1"/>
        </w:numPr>
        <w:spacing w:line="300" w:lineRule="auto"/>
        <w:ind w:left="360" w:hanging="360"/>
        <w:rPr>
          <w:rFonts w:ascii="Times New Roman" w:eastAsia="宋体" w:hAnsi="Times New Roman" w:cs="Times New Roman" w:hint="eastAsia"/>
          <w:szCs w:val="24"/>
          <w:u w:val="single"/>
        </w:rPr>
      </w:pPr>
      <w:r w:rsidRPr="005669EB">
        <w:rPr>
          <w:rFonts w:ascii="Times New Roman" w:eastAsia="宋体" w:hAnsi="Times New Roman" w:cs="Times New Roman" w:hint="eastAsia"/>
          <w:szCs w:val="24"/>
        </w:rPr>
        <w:t>已入组例数：</w:t>
      </w:r>
    </w:p>
    <w:p w14:paraId="69125E8F" w14:textId="77777777" w:rsidR="005669EB" w:rsidRPr="005669EB" w:rsidRDefault="005669EB" w:rsidP="005669EB">
      <w:pPr>
        <w:numPr>
          <w:ilvl w:val="1"/>
          <w:numId w:val="1"/>
        </w:numPr>
        <w:spacing w:line="300" w:lineRule="auto"/>
        <w:ind w:left="360" w:hanging="360"/>
        <w:rPr>
          <w:rFonts w:ascii="Times New Roman" w:eastAsia="宋体" w:hAnsi="Times New Roman" w:cs="Times New Roman" w:hint="eastAsia"/>
          <w:szCs w:val="24"/>
          <w:u w:val="single"/>
        </w:rPr>
      </w:pPr>
      <w:r w:rsidRPr="005669EB">
        <w:rPr>
          <w:rFonts w:ascii="Times New Roman" w:eastAsia="宋体" w:hAnsi="Times New Roman" w:cs="Times New Roman" w:hint="eastAsia"/>
          <w:szCs w:val="24"/>
        </w:rPr>
        <w:t>完成观察例数：</w:t>
      </w:r>
    </w:p>
    <w:p w14:paraId="00C28878" w14:textId="77777777" w:rsidR="005669EB" w:rsidRPr="005669EB" w:rsidRDefault="005669EB" w:rsidP="005669EB">
      <w:pPr>
        <w:numPr>
          <w:ilvl w:val="1"/>
          <w:numId w:val="1"/>
        </w:numPr>
        <w:spacing w:line="300" w:lineRule="auto"/>
        <w:ind w:left="360" w:hanging="360"/>
        <w:rPr>
          <w:rFonts w:ascii="宋体" w:eastAsia="宋体" w:hAnsi="宋体" w:cs="Times New Roman" w:hint="eastAsia"/>
          <w:szCs w:val="21"/>
        </w:rPr>
      </w:pPr>
      <w:commentRangeStart w:id="1"/>
      <w:r w:rsidRPr="005669EB">
        <w:rPr>
          <w:rFonts w:ascii="宋体" w:eastAsia="宋体" w:hAnsi="宋体" w:cs="Times New Roman" w:hint="eastAsia"/>
          <w:szCs w:val="21"/>
        </w:rPr>
        <w:t>提前退出例数</w:t>
      </w:r>
      <w:commentRangeEnd w:id="1"/>
      <w:r w:rsidRPr="005669EB">
        <w:rPr>
          <w:rFonts w:ascii="Times New Roman" w:eastAsia="宋体" w:hAnsi="Times New Roman" w:cs="Times New Roman"/>
          <w:szCs w:val="21"/>
          <w:lang w:val="x-none" w:eastAsia="x-none"/>
        </w:rPr>
        <w:commentReference w:id="1"/>
      </w:r>
      <w:r w:rsidRPr="005669EB">
        <w:rPr>
          <w:rFonts w:ascii="宋体" w:eastAsia="宋体" w:hAnsi="宋体" w:cs="Times New Roman" w:hint="eastAsia"/>
          <w:szCs w:val="21"/>
        </w:rPr>
        <w:t>：</w:t>
      </w:r>
    </w:p>
    <w:p w14:paraId="41FA0204" w14:textId="77777777" w:rsidR="005669EB" w:rsidRPr="005669EB" w:rsidRDefault="005669EB" w:rsidP="005669EB">
      <w:pPr>
        <w:numPr>
          <w:ilvl w:val="1"/>
          <w:numId w:val="1"/>
        </w:numPr>
        <w:spacing w:line="300" w:lineRule="auto"/>
        <w:ind w:left="360" w:hanging="360"/>
        <w:rPr>
          <w:rFonts w:ascii="宋体" w:eastAsia="宋体" w:hAnsi="宋体" w:cs="Times New Roman" w:hint="eastAsia"/>
          <w:szCs w:val="21"/>
        </w:rPr>
      </w:pPr>
      <w:commentRangeStart w:id="2"/>
      <w:r w:rsidRPr="005669EB">
        <w:rPr>
          <w:rFonts w:ascii="宋体" w:eastAsia="宋体" w:hAnsi="宋体" w:cs="Times New Roman" w:hint="eastAsia"/>
          <w:szCs w:val="21"/>
        </w:rPr>
        <w:t>严重不良事件例数</w:t>
      </w:r>
      <w:commentRangeEnd w:id="2"/>
      <w:r w:rsidRPr="005669EB">
        <w:rPr>
          <w:rFonts w:ascii="Times New Roman" w:eastAsia="宋体" w:hAnsi="Times New Roman" w:cs="Times New Roman"/>
          <w:szCs w:val="21"/>
          <w:lang w:val="x-none" w:eastAsia="x-none"/>
        </w:rPr>
        <w:commentReference w:id="2"/>
      </w:r>
      <w:r w:rsidRPr="005669EB">
        <w:rPr>
          <w:rFonts w:ascii="宋体" w:eastAsia="宋体" w:hAnsi="宋体" w:cs="Times New Roman" w:hint="eastAsia"/>
          <w:szCs w:val="21"/>
        </w:rPr>
        <w:t>：</w:t>
      </w:r>
    </w:p>
    <w:p w14:paraId="2F2C238E" w14:textId="77777777" w:rsidR="005669EB" w:rsidRPr="005669EB" w:rsidRDefault="005669EB" w:rsidP="005669EB">
      <w:pPr>
        <w:numPr>
          <w:ilvl w:val="1"/>
          <w:numId w:val="1"/>
        </w:numPr>
        <w:spacing w:line="300" w:lineRule="auto"/>
        <w:ind w:left="360" w:hanging="360"/>
        <w:rPr>
          <w:rFonts w:ascii="宋体" w:eastAsia="宋体" w:hAnsi="宋体" w:cs="Times New Roman" w:hint="eastAsia"/>
          <w:szCs w:val="21"/>
        </w:rPr>
      </w:pPr>
      <w:r w:rsidRPr="005669EB">
        <w:rPr>
          <w:rFonts w:ascii="宋体" w:eastAsia="宋体" w:hAnsi="宋体" w:cs="Times New Roman" w:hint="eastAsia"/>
          <w:szCs w:val="21"/>
        </w:rPr>
        <w:t>已报告的严重不良事件例数：</w:t>
      </w:r>
    </w:p>
    <w:p w14:paraId="4B5CC432" w14:textId="77777777" w:rsidR="005669EB" w:rsidRPr="005669EB" w:rsidRDefault="005669EB" w:rsidP="005669EB">
      <w:pPr>
        <w:spacing w:line="300" w:lineRule="auto"/>
        <w:rPr>
          <w:rFonts w:ascii="宋体" w:eastAsia="宋体" w:hAnsi="宋体" w:cs="Times New Roman" w:hint="eastAsia"/>
          <w:szCs w:val="21"/>
        </w:rPr>
      </w:pPr>
    </w:p>
    <w:p w14:paraId="40DF8230" w14:textId="77777777" w:rsidR="005669EB" w:rsidRPr="005669EB" w:rsidRDefault="005669EB" w:rsidP="005669EB">
      <w:pPr>
        <w:numPr>
          <w:ilvl w:val="0"/>
          <w:numId w:val="2"/>
        </w:numPr>
        <w:spacing w:line="300" w:lineRule="auto"/>
        <w:rPr>
          <w:rFonts w:ascii="宋体" w:eastAsia="宋体" w:hAnsi="宋体" w:cs="Times New Roman" w:hint="eastAsia"/>
          <w:szCs w:val="21"/>
        </w:rPr>
      </w:pPr>
      <w:r w:rsidRPr="005669EB">
        <w:rPr>
          <w:rFonts w:ascii="宋体" w:eastAsia="宋体" w:hAnsi="宋体" w:cs="Times New Roman" w:hint="eastAsia"/>
          <w:szCs w:val="21"/>
        </w:rPr>
        <w:t>研究</w:t>
      </w:r>
      <w:r w:rsidRPr="005669EB">
        <w:rPr>
          <w:rFonts w:ascii="Times New Roman" w:eastAsia="宋体" w:hAnsi="Times New Roman" w:cs="Times New Roman" w:hint="eastAsia"/>
          <w:szCs w:val="24"/>
        </w:rPr>
        <w:t>暂停</w:t>
      </w:r>
      <w:r w:rsidRPr="005669EB">
        <w:rPr>
          <w:rFonts w:ascii="Times New Roman" w:eastAsia="宋体" w:hAnsi="Times New Roman" w:cs="Times New Roman" w:hint="eastAsia"/>
          <w:szCs w:val="24"/>
        </w:rPr>
        <w:t>/</w:t>
      </w:r>
      <w:r w:rsidRPr="005669EB">
        <w:rPr>
          <w:rFonts w:ascii="Times New Roman" w:eastAsia="宋体" w:hAnsi="Times New Roman" w:cs="Times New Roman" w:hint="eastAsia"/>
          <w:szCs w:val="24"/>
        </w:rPr>
        <w:t>终止原因</w:t>
      </w:r>
    </w:p>
    <w:p w14:paraId="599244FA" w14:textId="77777777" w:rsidR="005669EB" w:rsidRPr="005669EB" w:rsidRDefault="005669EB" w:rsidP="005669EB">
      <w:pPr>
        <w:spacing w:line="300" w:lineRule="auto"/>
        <w:rPr>
          <w:rFonts w:ascii="宋体" w:eastAsia="宋体" w:hAnsi="宋体" w:cs="Times New Roman" w:hint="eastAsia"/>
          <w:szCs w:val="21"/>
        </w:rPr>
      </w:pPr>
    </w:p>
    <w:p w14:paraId="5B6D06FB" w14:textId="77777777" w:rsidR="005669EB" w:rsidRPr="005669EB" w:rsidRDefault="005669EB" w:rsidP="005669EB">
      <w:pPr>
        <w:spacing w:line="300" w:lineRule="auto"/>
        <w:rPr>
          <w:rFonts w:ascii="宋体" w:eastAsia="宋体" w:hAnsi="宋体" w:cs="Times New Roman" w:hint="eastAsia"/>
          <w:szCs w:val="21"/>
        </w:rPr>
      </w:pPr>
    </w:p>
    <w:p w14:paraId="00B1B510" w14:textId="77777777" w:rsidR="005669EB" w:rsidRPr="005669EB" w:rsidRDefault="005669EB" w:rsidP="005669EB">
      <w:pPr>
        <w:numPr>
          <w:ilvl w:val="0"/>
          <w:numId w:val="2"/>
        </w:numPr>
        <w:spacing w:line="300" w:lineRule="auto"/>
        <w:rPr>
          <w:rFonts w:ascii="宋体" w:eastAsia="宋体" w:hAnsi="宋体" w:cs="Times New Roman" w:hint="eastAsia"/>
          <w:szCs w:val="21"/>
        </w:rPr>
      </w:pPr>
      <w:r w:rsidRPr="005669EB">
        <w:rPr>
          <w:rFonts w:ascii="Times New Roman" w:eastAsia="宋体" w:hAnsi="Times New Roman" w:cs="Times New Roman" w:hint="eastAsia"/>
          <w:szCs w:val="24"/>
        </w:rPr>
        <w:t>暂停</w:t>
      </w:r>
      <w:r w:rsidRPr="005669EB">
        <w:rPr>
          <w:rFonts w:ascii="Times New Roman" w:eastAsia="宋体" w:hAnsi="Times New Roman" w:cs="Times New Roman" w:hint="eastAsia"/>
          <w:szCs w:val="24"/>
        </w:rPr>
        <w:t>/</w:t>
      </w:r>
      <w:r w:rsidRPr="005669EB">
        <w:rPr>
          <w:rFonts w:ascii="宋体" w:eastAsia="宋体" w:hAnsi="宋体" w:cs="Times New Roman" w:hint="eastAsia"/>
          <w:szCs w:val="21"/>
        </w:rPr>
        <w:t>终止研究的程序</w:t>
      </w:r>
    </w:p>
    <w:p w14:paraId="3C7BCD2D" w14:textId="77777777" w:rsidR="005669EB" w:rsidRPr="005669EB" w:rsidRDefault="005669EB" w:rsidP="005669EB">
      <w:pPr>
        <w:numPr>
          <w:ilvl w:val="1"/>
          <w:numId w:val="1"/>
        </w:numPr>
        <w:spacing w:line="300" w:lineRule="auto"/>
        <w:ind w:left="360" w:hanging="360"/>
        <w:rPr>
          <w:rFonts w:ascii="宋体" w:eastAsia="宋体" w:hAnsi="宋体" w:cs="Times New Roman" w:hint="eastAsia"/>
          <w:szCs w:val="21"/>
        </w:rPr>
      </w:pPr>
      <w:r w:rsidRPr="005669EB">
        <w:rPr>
          <w:rFonts w:ascii="宋体" w:eastAsia="宋体" w:hAnsi="宋体" w:cs="Times New Roman" w:hint="eastAsia"/>
          <w:szCs w:val="21"/>
        </w:rPr>
        <w:t>是否通知在</w:t>
      </w:r>
      <w:proofErr w:type="gramStart"/>
      <w:r w:rsidRPr="005669EB">
        <w:rPr>
          <w:rFonts w:ascii="宋体" w:eastAsia="宋体" w:hAnsi="宋体" w:cs="Times New Roman" w:hint="eastAsia"/>
          <w:szCs w:val="21"/>
        </w:rPr>
        <w:t>研</w:t>
      </w:r>
      <w:proofErr w:type="gramEnd"/>
      <w:r w:rsidRPr="005669EB">
        <w:rPr>
          <w:rFonts w:ascii="宋体" w:eastAsia="宋体" w:hAnsi="宋体" w:cs="Times New Roman" w:hint="eastAsia"/>
          <w:szCs w:val="21"/>
        </w:rPr>
        <w:t>的受试者，研究已经暂停/提前终止：</w:t>
      </w:r>
      <w:r w:rsidRPr="005669EB">
        <w:rPr>
          <w:rFonts w:ascii="Times New Roman" w:eastAsia="宋体" w:hAnsi="Times New Roman" w:cs="Times New Roman" w:hint="eastAsia"/>
          <w:szCs w:val="24"/>
        </w:rPr>
        <w:t>□</w:t>
      </w:r>
      <w:r w:rsidRPr="005669EB">
        <w:rPr>
          <w:rFonts w:ascii="Times New Roman" w:eastAsia="宋体" w:hAnsi="Times New Roman" w:cs="Times New Roman" w:hint="eastAsia"/>
          <w:szCs w:val="24"/>
        </w:rPr>
        <w:t xml:space="preserve"> </w:t>
      </w:r>
      <w:r w:rsidRPr="005669EB">
        <w:rPr>
          <w:rFonts w:ascii="Times New Roman" w:eastAsia="宋体" w:hAnsi="Times New Roman" w:cs="Times New Roman" w:hint="eastAsia"/>
          <w:szCs w:val="24"/>
        </w:rPr>
        <w:t>是</w:t>
      </w:r>
      <w:r w:rsidRPr="005669EB">
        <w:rPr>
          <w:rFonts w:ascii="Times New Roman" w:eastAsia="宋体" w:hAnsi="Times New Roman" w:cs="Times New Roman" w:hint="eastAsia"/>
          <w:szCs w:val="24"/>
        </w:rPr>
        <w:t xml:space="preserve">   </w:t>
      </w:r>
      <w:r w:rsidRPr="005669EB">
        <w:rPr>
          <w:rFonts w:ascii="Times New Roman" w:eastAsia="宋体" w:hAnsi="Times New Roman" w:cs="Times New Roman" w:hint="eastAsia"/>
          <w:szCs w:val="24"/>
        </w:rPr>
        <w:t>□否</w:t>
      </w:r>
      <w:r w:rsidRPr="005669EB">
        <w:rPr>
          <w:rFonts w:ascii="Times New Roman" w:eastAsia="宋体" w:hAnsi="Times New Roman" w:cs="Times New Roman" w:hint="eastAsia"/>
          <w:szCs w:val="24"/>
        </w:rPr>
        <w:t xml:space="preserve"> </w:t>
      </w:r>
      <w:r w:rsidRPr="005669EB">
        <w:rPr>
          <w:rFonts w:ascii="宋体" w:eastAsia="宋体" w:hAnsi="宋体" w:cs="Times New Roman" w:hint="eastAsia"/>
          <w:szCs w:val="21"/>
        </w:rPr>
        <w:t>（请说明）</w:t>
      </w:r>
    </w:p>
    <w:p w14:paraId="747B112F" w14:textId="77777777" w:rsidR="005669EB" w:rsidRPr="005669EB" w:rsidRDefault="005669EB" w:rsidP="005669EB">
      <w:pPr>
        <w:numPr>
          <w:ilvl w:val="1"/>
          <w:numId w:val="1"/>
        </w:numPr>
        <w:spacing w:line="300" w:lineRule="auto"/>
        <w:ind w:left="360" w:hanging="360"/>
        <w:rPr>
          <w:rFonts w:ascii="宋体" w:eastAsia="宋体" w:hAnsi="宋体" w:cs="Times New Roman" w:hint="eastAsia"/>
          <w:szCs w:val="21"/>
        </w:rPr>
      </w:pPr>
      <w:r w:rsidRPr="005669EB">
        <w:rPr>
          <w:rFonts w:ascii="宋体" w:eastAsia="宋体" w:hAnsi="宋体" w:cs="Times New Roman" w:hint="eastAsia"/>
          <w:szCs w:val="21"/>
        </w:rPr>
        <w:t>在</w:t>
      </w:r>
      <w:proofErr w:type="gramStart"/>
      <w:r w:rsidRPr="005669EB">
        <w:rPr>
          <w:rFonts w:ascii="宋体" w:eastAsia="宋体" w:hAnsi="宋体" w:cs="Times New Roman" w:hint="eastAsia"/>
          <w:szCs w:val="21"/>
        </w:rPr>
        <w:t>研</w:t>
      </w:r>
      <w:proofErr w:type="gramEnd"/>
      <w:r w:rsidRPr="005669EB">
        <w:rPr>
          <w:rFonts w:ascii="宋体" w:eastAsia="宋体" w:hAnsi="宋体" w:cs="Times New Roman" w:hint="eastAsia"/>
          <w:szCs w:val="21"/>
        </w:rPr>
        <w:t>的受试者是否暂停/提前终止研究：</w:t>
      </w:r>
      <w:r w:rsidRPr="005669EB">
        <w:rPr>
          <w:rFonts w:ascii="Times New Roman" w:eastAsia="宋体" w:hAnsi="Times New Roman" w:cs="Times New Roman" w:hint="eastAsia"/>
          <w:szCs w:val="24"/>
        </w:rPr>
        <w:t>□</w:t>
      </w:r>
      <w:r w:rsidRPr="005669EB">
        <w:rPr>
          <w:rFonts w:ascii="Times New Roman" w:eastAsia="宋体" w:hAnsi="Times New Roman" w:cs="Times New Roman" w:hint="eastAsia"/>
          <w:szCs w:val="24"/>
        </w:rPr>
        <w:t xml:space="preserve"> </w:t>
      </w:r>
      <w:r w:rsidRPr="005669EB">
        <w:rPr>
          <w:rFonts w:ascii="Times New Roman" w:eastAsia="宋体" w:hAnsi="Times New Roman" w:cs="Times New Roman" w:hint="eastAsia"/>
          <w:szCs w:val="24"/>
        </w:rPr>
        <w:t>是</w:t>
      </w:r>
      <w:r w:rsidRPr="005669EB">
        <w:rPr>
          <w:rFonts w:ascii="Times New Roman" w:eastAsia="宋体" w:hAnsi="Times New Roman" w:cs="Times New Roman" w:hint="eastAsia"/>
          <w:szCs w:val="24"/>
        </w:rPr>
        <w:t xml:space="preserve">   </w:t>
      </w:r>
      <w:r w:rsidRPr="005669EB">
        <w:rPr>
          <w:rFonts w:ascii="Times New Roman" w:eastAsia="宋体" w:hAnsi="Times New Roman" w:cs="Times New Roman" w:hint="eastAsia"/>
          <w:szCs w:val="24"/>
        </w:rPr>
        <w:t>□否</w:t>
      </w:r>
      <w:r w:rsidRPr="005669EB">
        <w:rPr>
          <w:rFonts w:ascii="宋体" w:eastAsia="宋体" w:hAnsi="宋体" w:cs="Times New Roman" w:hint="eastAsia"/>
          <w:szCs w:val="21"/>
        </w:rPr>
        <w:t>（请说明）</w:t>
      </w:r>
    </w:p>
    <w:p w14:paraId="304F3B93" w14:textId="77777777" w:rsidR="005669EB" w:rsidRPr="005669EB" w:rsidRDefault="005669EB" w:rsidP="005669EB">
      <w:pPr>
        <w:numPr>
          <w:ilvl w:val="1"/>
          <w:numId w:val="1"/>
        </w:numPr>
        <w:spacing w:line="300" w:lineRule="auto"/>
        <w:ind w:left="360" w:hanging="360"/>
        <w:rPr>
          <w:rFonts w:ascii="宋体" w:eastAsia="宋体" w:hAnsi="宋体" w:cs="Times New Roman" w:hint="eastAsia"/>
          <w:szCs w:val="21"/>
        </w:rPr>
      </w:pPr>
      <w:r w:rsidRPr="005669EB">
        <w:rPr>
          <w:rFonts w:ascii="宋体" w:eastAsia="宋体" w:hAnsi="宋体" w:cs="Times New Roman" w:hint="eastAsia"/>
          <w:szCs w:val="21"/>
        </w:rPr>
        <w:t>提前终止研究受试者的后续医疗与随访安排：</w:t>
      </w:r>
      <w:r w:rsidRPr="005669EB">
        <w:rPr>
          <w:rFonts w:ascii="Times New Roman" w:eastAsia="宋体" w:hAnsi="Times New Roman" w:cs="Times New Roman" w:hint="eastAsia"/>
          <w:szCs w:val="24"/>
        </w:rPr>
        <w:t>□</w:t>
      </w:r>
      <w:r w:rsidRPr="005669EB">
        <w:rPr>
          <w:rFonts w:ascii="宋体" w:eastAsia="宋体" w:hAnsi="宋体" w:cs="Times New Roman" w:hint="eastAsia"/>
          <w:szCs w:val="21"/>
        </w:rPr>
        <w:t xml:space="preserve">转入常规医疗    </w:t>
      </w:r>
      <w:r w:rsidRPr="005669EB">
        <w:rPr>
          <w:rFonts w:ascii="Times New Roman" w:eastAsia="宋体" w:hAnsi="Times New Roman" w:cs="Times New Roman" w:hint="eastAsia"/>
          <w:szCs w:val="24"/>
        </w:rPr>
        <w:t>□</w:t>
      </w:r>
      <w:r w:rsidRPr="005669EB">
        <w:rPr>
          <w:rFonts w:ascii="宋体" w:eastAsia="宋体" w:hAnsi="宋体" w:cs="Times New Roman" w:hint="eastAsia"/>
          <w:szCs w:val="21"/>
        </w:rPr>
        <w:t>有针对性的安排随访检查与后续治疗（请说明）</w:t>
      </w:r>
    </w:p>
    <w:p w14:paraId="6AAD47D9" w14:textId="77777777" w:rsidR="005669EB" w:rsidRPr="005669EB" w:rsidRDefault="005669EB" w:rsidP="005669EB">
      <w:pPr>
        <w:spacing w:line="300" w:lineRule="auto"/>
        <w:rPr>
          <w:rFonts w:ascii="Times New Roman" w:eastAsia="宋体" w:hAnsi="Times New Roman" w:cs="Times New Roman" w:hint="eastAsia"/>
          <w:szCs w:val="24"/>
        </w:rPr>
      </w:pPr>
    </w:p>
    <w:p w14:paraId="14AA3AAF" w14:textId="77777777" w:rsidR="005669EB" w:rsidRPr="005669EB" w:rsidRDefault="005669EB" w:rsidP="005669EB">
      <w:pPr>
        <w:spacing w:line="300" w:lineRule="auto"/>
        <w:rPr>
          <w:rFonts w:ascii="Times New Roman" w:eastAsia="宋体" w:hAnsi="Times New Roman" w:cs="Times New Roman" w:hint="eastAsia"/>
          <w:szCs w:val="24"/>
        </w:rPr>
      </w:pPr>
    </w:p>
    <w:p w14:paraId="6199FFCC" w14:textId="77777777" w:rsidR="005669EB" w:rsidRPr="005669EB" w:rsidRDefault="005669EB" w:rsidP="005669EB">
      <w:pPr>
        <w:tabs>
          <w:tab w:val="left" w:pos="1950"/>
          <w:tab w:val="left" w:pos="7380"/>
        </w:tabs>
        <w:jc w:val="center"/>
        <w:rPr>
          <w:rFonts w:ascii="Times New Roman" w:eastAsia="宋体" w:hAnsi="Times New Roman" w:cs="Times New Roman"/>
          <w:szCs w:val="24"/>
          <w:u w:val="single"/>
        </w:rPr>
      </w:pPr>
      <w:r w:rsidRPr="005669EB">
        <w:rPr>
          <w:rFonts w:ascii="Times New Roman" w:eastAsia="宋体" w:hAnsi="Times New Roman" w:cs="Times New Roman" w:hint="eastAsia"/>
          <w:szCs w:val="24"/>
        </w:rPr>
        <w:t>主要研究者签字</w:t>
      </w:r>
      <w:r w:rsidRPr="005669EB">
        <w:rPr>
          <w:rFonts w:ascii="Times New Roman" w:eastAsia="宋体" w:hAnsi="Times New Roman" w:cs="Times New Roman" w:hint="eastAsia"/>
          <w:szCs w:val="24"/>
          <w:u w:val="single"/>
        </w:rPr>
        <w:t xml:space="preserve">                     </w:t>
      </w:r>
      <w:r w:rsidRPr="005669EB">
        <w:rPr>
          <w:rFonts w:ascii="Times New Roman" w:eastAsia="宋体" w:hAnsi="Times New Roman" w:cs="Times New Roman" w:hint="eastAsia"/>
          <w:szCs w:val="24"/>
        </w:rPr>
        <w:t xml:space="preserve">         </w:t>
      </w:r>
      <w:r w:rsidRPr="005669EB">
        <w:rPr>
          <w:rFonts w:ascii="Times New Roman" w:eastAsia="宋体" w:hAnsi="Times New Roman" w:cs="Times New Roman" w:hint="eastAsia"/>
          <w:szCs w:val="24"/>
        </w:rPr>
        <w:t>日期</w:t>
      </w:r>
      <w:r w:rsidRPr="005669EB">
        <w:rPr>
          <w:rFonts w:ascii="Times New Roman" w:eastAsia="宋体" w:hAnsi="Times New Roman" w:cs="Times New Roman" w:hint="eastAsia"/>
          <w:szCs w:val="24"/>
          <w:u w:val="single"/>
        </w:rPr>
        <w:t xml:space="preserve">                   </w:t>
      </w:r>
    </w:p>
    <w:p w14:paraId="24B9BFED" w14:textId="46666D93" w:rsidR="007B3D92" w:rsidRDefault="007B3D92" w:rsidP="005669EB">
      <w:pPr>
        <w:rPr>
          <w:rFonts w:hint="eastAsia"/>
        </w:rPr>
      </w:pPr>
    </w:p>
    <w:sectPr w:rsidR="007B3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Administrator" w:date="2024-08-01T16:55:00Z" w:initials="A">
    <w:p w14:paraId="037D89FE" w14:textId="77777777" w:rsidR="005669EB" w:rsidRDefault="005669EB" w:rsidP="005669EB">
      <w:pPr>
        <w:pStyle w:val="af"/>
      </w:pPr>
      <w:r>
        <w:rPr>
          <w:rStyle w:val="ae"/>
        </w:rPr>
        <w:annotationRef/>
      </w:r>
      <w:proofErr w:type="spellStart"/>
      <w:r>
        <w:rPr>
          <w:rFonts w:hint="eastAsia"/>
        </w:rPr>
        <w:t>如有提前退出，请附提前</w:t>
      </w:r>
      <w:r w:rsidRPr="001A5064">
        <w:rPr>
          <w:rFonts w:hint="eastAsia"/>
          <w:szCs w:val="21"/>
        </w:rPr>
        <w:t>退出病例的清单（包括退出时间及退出原因</w:t>
      </w:r>
      <w:proofErr w:type="spellEnd"/>
      <w:r w:rsidRPr="001A5064">
        <w:rPr>
          <w:rFonts w:hint="eastAsia"/>
          <w:szCs w:val="21"/>
        </w:rPr>
        <w:t>）</w:t>
      </w:r>
      <w:r>
        <w:rPr>
          <w:rFonts w:hint="eastAsia"/>
          <w:szCs w:val="21"/>
        </w:rPr>
        <w:t>。</w:t>
      </w:r>
    </w:p>
  </w:comment>
  <w:comment w:id="2" w:author="Administrator" w:date="2024-08-01T16:57:00Z" w:initials="A">
    <w:p w14:paraId="022380F6" w14:textId="77777777" w:rsidR="005669EB" w:rsidRDefault="005669EB" w:rsidP="005669EB">
      <w:pPr>
        <w:pStyle w:val="af"/>
        <w:rPr>
          <w:rFonts w:hint="eastAsia"/>
          <w:lang w:eastAsia="zh-CN"/>
        </w:rPr>
      </w:pPr>
      <w:r>
        <w:rPr>
          <w:rStyle w:val="ae"/>
        </w:rPr>
        <w:annotationRef/>
      </w:r>
      <w:proofErr w:type="spellStart"/>
      <w:r>
        <w:rPr>
          <w:rFonts w:hint="eastAsia"/>
        </w:rPr>
        <w:t>如有</w:t>
      </w:r>
      <w:r>
        <w:rPr>
          <w:rFonts w:hint="eastAsia"/>
          <w:lang w:eastAsia="zh-CN"/>
        </w:rPr>
        <w:t>SAE</w:t>
      </w:r>
      <w:r>
        <w:rPr>
          <w:rFonts w:hint="eastAsia"/>
        </w:rPr>
        <w:t>，请附</w:t>
      </w:r>
      <w:r w:rsidRPr="00215F76">
        <w:rPr>
          <w:rFonts w:ascii="STSongti-SC-Regular" w:hAnsi="STSongti-SC-Regular"/>
          <w:color w:val="000000"/>
          <w:sz w:val="24"/>
          <w:shd w:val="clear" w:color="auto" w:fill="FFFFFF"/>
        </w:rPr>
        <w:t>本中心</w:t>
      </w:r>
      <w:r w:rsidRPr="00215F76">
        <w:rPr>
          <w:rFonts w:ascii="STSongti-SC-Regular" w:hAnsi="STSongti-SC-Regular"/>
          <w:color w:val="000000"/>
          <w:sz w:val="24"/>
          <w:shd w:val="clear" w:color="auto" w:fill="FFFFFF"/>
        </w:rPr>
        <w:t>SAE</w:t>
      </w:r>
      <w:r w:rsidRPr="00215F76">
        <w:rPr>
          <w:rFonts w:ascii="STSongti-SC-Regular" w:hAnsi="STSongti-SC-Regular"/>
          <w:color w:val="000000"/>
          <w:sz w:val="24"/>
          <w:shd w:val="clear" w:color="auto" w:fill="FFFFFF"/>
        </w:rPr>
        <w:t>的清单（包括</w:t>
      </w:r>
      <w:r w:rsidRPr="00215F76">
        <w:rPr>
          <w:rFonts w:ascii="STSongti-SC-Regular" w:hAnsi="STSongti-SC-Regular"/>
          <w:color w:val="000000"/>
          <w:sz w:val="24"/>
          <w:shd w:val="clear" w:color="auto" w:fill="FFFFFF"/>
        </w:rPr>
        <w:t>SAE</w:t>
      </w:r>
      <w:r w:rsidRPr="00215F76">
        <w:rPr>
          <w:rFonts w:ascii="STSongti-SC-Regular" w:hAnsi="STSongti-SC-Regular"/>
          <w:color w:val="000000"/>
          <w:sz w:val="24"/>
          <w:shd w:val="clear" w:color="auto" w:fill="FFFFFF"/>
        </w:rPr>
        <w:t>名称，</w:t>
      </w:r>
      <w:r w:rsidRPr="00215F76">
        <w:rPr>
          <w:rFonts w:ascii="STSongti-SC-Regular" w:hAnsi="STSongti-SC-Regular"/>
          <w:color w:val="000000"/>
          <w:sz w:val="24"/>
          <w:shd w:val="clear" w:color="auto" w:fill="FFFFFF"/>
        </w:rPr>
        <w:t>SAE</w:t>
      </w:r>
      <w:r w:rsidRPr="00215F76">
        <w:rPr>
          <w:rFonts w:ascii="STSongti-SC-Regular" w:hAnsi="STSongti-SC-Regular"/>
          <w:color w:val="000000"/>
          <w:sz w:val="24"/>
          <w:shd w:val="clear" w:color="auto" w:fill="FFFFFF"/>
        </w:rPr>
        <w:t>开始结束时间，开始及末次用药时间，相关性及转归等</w:t>
      </w:r>
      <w:proofErr w:type="spellEnd"/>
      <w:r>
        <w:rPr>
          <w:rFonts w:ascii="STSongti-SC-Regular" w:hAnsi="STSongti-SC-Regular" w:hint="eastAsia"/>
          <w:color w:val="000000"/>
          <w:sz w:val="24"/>
          <w:shd w:val="clear" w:color="auto" w:fill="FFFFFF"/>
          <w:lang w:eastAsia="zh-CN"/>
        </w:rPr>
        <w:t>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37D89FE" w15:done="0"/>
  <w15:commentEx w15:paraId="022380F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37D89FE" w16cid:durableId="2A563C9A"/>
  <w16cid:commentId w16cid:paraId="022380F6" w16cid:durableId="2A563CA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Songti-SC-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D7315"/>
    <w:multiLevelType w:val="hybridMultilevel"/>
    <w:tmpl w:val="6F44FAD8"/>
    <w:lvl w:ilvl="0" w:tplc="F0EE736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C8E2607"/>
    <w:multiLevelType w:val="hybridMultilevel"/>
    <w:tmpl w:val="263C3DEA"/>
    <w:lvl w:ilvl="0" w:tplc="F0EE736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798568436">
    <w:abstractNumId w:val="1"/>
  </w:num>
  <w:num w:numId="2" w16cid:durableId="893855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9EB"/>
    <w:rsid w:val="005669EB"/>
    <w:rsid w:val="007B3D92"/>
    <w:rsid w:val="008833E2"/>
    <w:rsid w:val="00DB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A0759"/>
  <w15:chartTrackingRefBased/>
  <w15:docId w15:val="{8C1F2827-99DD-427E-9858-5DC7FAEA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69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9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9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9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9E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9E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9E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9E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9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69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69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69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69E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669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69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69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69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69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6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9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69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9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69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9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69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69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69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69EB"/>
    <w:rPr>
      <w:b/>
      <w:bCs/>
      <w:smallCaps/>
      <w:color w:val="2F5496" w:themeColor="accent1" w:themeShade="BF"/>
      <w:spacing w:val="5"/>
    </w:rPr>
  </w:style>
  <w:style w:type="character" w:styleId="ae">
    <w:name w:val="annotation reference"/>
    <w:rsid w:val="005669EB"/>
    <w:rPr>
      <w:sz w:val="21"/>
      <w:szCs w:val="21"/>
    </w:rPr>
  </w:style>
  <w:style w:type="paragraph" w:styleId="af">
    <w:name w:val="annotation text"/>
    <w:basedOn w:val="a"/>
    <w:link w:val="Char"/>
    <w:rsid w:val="005669EB"/>
    <w:pPr>
      <w:jc w:val="left"/>
    </w:pPr>
    <w:rPr>
      <w:rFonts w:ascii="Times New Roman" w:eastAsia="宋体" w:hAnsi="Times New Roman" w:cs="Times New Roman"/>
      <w:szCs w:val="24"/>
      <w:lang w:val="x-none" w:eastAsia="x-none"/>
    </w:rPr>
  </w:style>
  <w:style w:type="character" w:customStyle="1" w:styleId="af0">
    <w:name w:val="批注文字 字符"/>
    <w:basedOn w:val="a0"/>
    <w:uiPriority w:val="99"/>
    <w:semiHidden/>
    <w:rsid w:val="005669EB"/>
  </w:style>
  <w:style w:type="character" w:customStyle="1" w:styleId="Char">
    <w:name w:val="批注文字 Char"/>
    <w:link w:val="af"/>
    <w:rsid w:val="005669EB"/>
    <w:rPr>
      <w:rFonts w:ascii="Times New Roman" w:eastAsia="宋体" w:hAnsi="Times New Roman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骏 郭</dc:creator>
  <cp:keywords/>
  <dc:description/>
  <cp:lastModifiedBy>骏 郭</cp:lastModifiedBy>
  <cp:revision>1</cp:revision>
  <dcterms:created xsi:type="dcterms:W3CDTF">2025-03-19T08:09:00Z</dcterms:created>
  <dcterms:modified xsi:type="dcterms:W3CDTF">2025-03-19T08:09:00Z</dcterms:modified>
</cp:coreProperties>
</file>