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BE" w:rsidRPr="001901B2" w:rsidRDefault="007609BE" w:rsidP="007609BE">
      <w:pPr>
        <w:pStyle w:val="1"/>
        <w:rPr>
          <w:rFonts w:hint="eastAsia"/>
        </w:rPr>
      </w:pPr>
      <w:bookmarkStart w:id="0" w:name="_Toc430265196"/>
      <w:r w:rsidRPr="001901B2">
        <w:t>华中科技大学授予具有研究生毕业同等学力人员</w:t>
      </w:r>
      <w:r>
        <w:rPr>
          <w:rFonts w:hint="eastAsia"/>
        </w:rPr>
        <w:br/>
      </w:r>
      <w:r w:rsidRPr="001901B2">
        <w:t>博士学位实施细则</w:t>
      </w:r>
      <w:bookmarkEnd w:id="0"/>
    </w:p>
    <w:p w:rsidR="007609BE" w:rsidRPr="001901B2" w:rsidRDefault="007609BE" w:rsidP="007609BE">
      <w:pPr>
        <w:pStyle w:val="2"/>
      </w:pPr>
      <w:r w:rsidRPr="001901B2">
        <w:rPr>
          <w:rFonts w:hAnsi="宋体"/>
        </w:rPr>
        <w:t>校</w:t>
      </w:r>
      <w:proofErr w:type="gramStart"/>
      <w:r w:rsidRPr="001901B2">
        <w:rPr>
          <w:rFonts w:hAnsi="宋体"/>
        </w:rPr>
        <w:t>研</w:t>
      </w:r>
      <w:proofErr w:type="gramEnd"/>
      <w:r w:rsidRPr="001901B2">
        <w:rPr>
          <w:rFonts w:hAnsi="宋体"/>
        </w:rPr>
        <w:t>〔</w:t>
      </w:r>
      <w:r w:rsidRPr="001901B2">
        <w:t>2009</w:t>
      </w:r>
      <w:r w:rsidRPr="001901B2">
        <w:rPr>
          <w:rFonts w:hAnsi="宋体"/>
        </w:rPr>
        <w:t>〕</w:t>
      </w:r>
      <w:r w:rsidRPr="001901B2">
        <w:t>15</w:t>
      </w:r>
      <w:r w:rsidRPr="001901B2">
        <w:rPr>
          <w:rFonts w:hAnsi="宋体"/>
        </w:rPr>
        <w:t>号</w:t>
      </w:r>
    </w:p>
    <w:p w:rsidR="007609BE" w:rsidRPr="009E7456" w:rsidRDefault="007609BE" w:rsidP="007609BE"/>
    <w:p w:rsidR="007609BE" w:rsidRPr="001901B2" w:rsidRDefault="007609BE" w:rsidP="007609BE">
      <w:pPr>
        <w:spacing w:line="324" w:lineRule="auto"/>
        <w:ind w:firstLineChars="200" w:firstLine="480"/>
        <w:rPr>
          <w:kern w:val="0"/>
          <w:sz w:val="24"/>
        </w:rPr>
      </w:pPr>
      <w:r w:rsidRPr="001901B2">
        <w:rPr>
          <w:rFonts w:hAnsi="宋体"/>
          <w:kern w:val="0"/>
          <w:sz w:val="24"/>
        </w:rPr>
        <w:t>根据国务院学位委员会《关于授予具有研究生毕业同等学力人员硕士、博士学位的规定》（学位〔</w:t>
      </w:r>
      <w:r w:rsidRPr="001901B2">
        <w:rPr>
          <w:kern w:val="0"/>
          <w:sz w:val="24"/>
        </w:rPr>
        <w:t>1998</w:t>
      </w:r>
      <w:r w:rsidRPr="001901B2">
        <w:rPr>
          <w:rFonts w:hAnsi="宋体"/>
          <w:kern w:val="0"/>
          <w:sz w:val="24"/>
        </w:rPr>
        <w:t>〕</w:t>
      </w:r>
      <w:r w:rsidRPr="001901B2">
        <w:rPr>
          <w:kern w:val="0"/>
          <w:sz w:val="24"/>
        </w:rPr>
        <w:t>54</w:t>
      </w:r>
      <w:r w:rsidRPr="001901B2">
        <w:rPr>
          <w:rFonts w:hAnsi="宋体"/>
          <w:kern w:val="0"/>
          <w:sz w:val="24"/>
        </w:rPr>
        <w:t>号）的精神，并结合我校的实际情况，特制定本细则。</w:t>
      </w:r>
    </w:p>
    <w:p w:rsidR="007609BE" w:rsidRPr="009E7456" w:rsidRDefault="007609BE" w:rsidP="007609BE"/>
    <w:p w:rsidR="007609BE" w:rsidRPr="001901B2" w:rsidRDefault="007609BE" w:rsidP="007609BE">
      <w:pPr>
        <w:pStyle w:val="3"/>
        <w:rPr>
          <w:kern w:val="0"/>
        </w:rPr>
      </w:pPr>
      <w:r w:rsidRPr="001901B2">
        <w:rPr>
          <w:kern w:val="0"/>
        </w:rPr>
        <w:t>第一章</w:t>
      </w:r>
      <w:r>
        <w:rPr>
          <w:rFonts w:hint="eastAsia"/>
          <w:kern w:val="0"/>
        </w:rPr>
        <w:t xml:space="preserve">  </w:t>
      </w:r>
      <w:r w:rsidRPr="001901B2">
        <w:rPr>
          <w:kern w:val="0"/>
        </w:rPr>
        <w:t>总则</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第一条</w:t>
      </w:r>
      <w:r w:rsidRPr="00585EB2">
        <w:rPr>
          <w:rFonts w:eastAsia="黑体" w:hint="eastAsia"/>
          <w:kern w:val="0"/>
          <w:sz w:val="24"/>
        </w:rPr>
        <w:t xml:space="preserve">  </w:t>
      </w:r>
      <w:r w:rsidRPr="001901B2">
        <w:rPr>
          <w:rFonts w:hAnsi="宋体"/>
          <w:kern w:val="0"/>
          <w:sz w:val="24"/>
        </w:rPr>
        <w:t>开展同等学力人员申请博士学位工作的学科专业应具有博士学位授予权。博士生导师可作为同等学力申请博士学位人员的导师。</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第二条</w:t>
      </w:r>
      <w:r w:rsidRPr="00585EB2">
        <w:rPr>
          <w:rFonts w:eastAsia="黑体" w:hint="eastAsia"/>
          <w:kern w:val="0"/>
          <w:sz w:val="24"/>
        </w:rPr>
        <w:t xml:space="preserve">  </w:t>
      </w:r>
      <w:r w:rsidRPr="001901B2">
        <w:rPr>
          <w:rFonts w:hAnsi="宋体"/>
          <w:kern w:val="0"/>
          <w:sz w:val="24"/>
        </w:rPr>
        <w:t>开展同等学力人员申请博士学位工作的院（系、所）应配备专职人员处理日常工作。</w:t>
      </w:r>
    </w:p>
    <w:p w:rsidR="007609BE" w:rsidRPr="009E7456" w:rsidRDefault="007609BE" w:rsidP="007609BE"/>
    <w:p w:rsidR="007609BE" w:rsidRPr="001901B2" w:rsidRDefault="007609BE" w:rsidP="007609BE">
      <w:pPr>
        <w:pStyle w:val="3"/>
        <w:rPr>
          <w:kern w:val="0"/>
        </w:rPr>
      </w:pPr>
      <w:r w:rsidRPr="001901B2">
        <w:rPr>
          <w:kern w:val="0"/>
        </w:rPr>
        <w:t>第二章</w:t>
      </w:r>
      <w:r>
        <w:rPr>
          <w:rFonts w:hint="eastAsia"/>
          <w:kern w:val="0"/>
        </w:rPr>
        <w:t xml:space="preserve">  </w:t>
      </w:r>
      <w:r w:rsidRPr="001901B2">
        <w:rPr>
          <w:kern w:val="0"/>
        </w:rPr>
        <w:t>申请人资格审查</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第三条</w:t>
      </w:r>
      <w:r w:rsidRPr="00585EB2">
        <w:rPr>
          <w:rFonts w:eastAsia="黑体" w:hint="eastAsia"/>
          <w:kern w:val="0"/>
          <w:sz w:val="24"/>
        </w:rPr>
        <w:t xml:space="preserve">  </w:t>
      </w:r>
      <w:r w:rsidRPr="001901B2">
        <w:rPr>
          <w:rFonts w:hAnsi="宋体"/>
          <w:kern w:val="0"/>
          <w:sz w:val="24"/>
        </w:rPr>
        <w:t>申请人资格</w:t>
      </w:r>
    </w:p>
    <w:p w:rsidR="007609BE" w:rsidRPr="001901B2" w:rsidRDefault="007609BE" w:rsidP="007609BE">
      <w:pPr>
        <w:spacing w:line="324" w:lineRule="auto"/>
        <w:ind w:firstLineChars="200" w:firstLine="480"/>
        <w:rPr>
          <w:kern w:val="0"/>
          <w:sz w:val="24"/>
        </w:rPr>
      </w:pPr>
      <w:r w:rsidRPr="001901B2">
        <w:rPr>
          <w:kern w:val="0"/>
          <w:sz w:val="24"/>
        </w:rPr>
        <w:t>1</w:t>
      </w:r>
      <w:r>
        <w:rPr>
          <w:rFonts w:hint="eastAsia"/>
          <w:sz w:val="24"/>
        </w:rPr>
        <w:t>．</w:t>
      </w:r>
      <w:r w:rsidRPr="001901B2">
        <w:rPr>
          <w:rFonts w:hAnsi="宋体"/>
          <w:kern w:val="0"/>
          <w:sz w:val="24"/>
        </w:rPr>
        <w:t>申请人已获硕士学位，并在获硕士学位后工作满</w:t>
      </w:r>
      <w:r w:rsidRPr="001901B2">
        <w:rPr>
          <w:kern w:val="0"/>
          <w:sz w:val="24"/>
        </w:rPr>
        <w:t>5</w:t>
      </w:r>
      <w:r w:rsidRPr="001901B2">
        <w:rPr>
          <w:rFonts w:hAnsi="宋体"/>
          <w:kern w:val="0"/>
          <w:sz w:val="24"/>
        </w:rPr>
        <w:t>年及以上；</w:t>
      </w:r>
    </w:p>
    <w:p w:rsidR="007609BE" w:rsidRPr="001901B2" w:rsidRDefault="007609BE" w:rsidP="007609BE">
      <w:pPr>
        <w:spacing w:line="324" w:lineRule="auto"/>
        <w:ind w:firstLineChars="200" w:firstLine="480"/>
        <w:rPr>
          <w:kern w:val="0"/>
          <w:sz w:val="24"/>
        </w:rPr>
      </w:pPr>
      <w:r w:rsidRPr="001901B2">
        <w:rPr>
          <w:kern w:val="0"/>
          <w:sz w:val="24"/>
        </w:rPr>
        <w:t>2</w:t>
      </w:r>
      <w:r>
        <w:rPr>
          <w:rFonts w:hint="eastAsia"/>
          <w:sz w:val="24"/>
        </w:rPr>
        <w:t>．</w:t>
      </w:r>
      <w:r w:rsidRPr="001901B2">
        <w:rPr>
          <w:rFonts w:hAnsi="宋体"/>
          <w:kern w:val="0"/>
          <w:sz w:val="24"/>
        </w:rPr>
        <w:t>申请人以第一作者公开发表的学术论文已达到我校全日制博士研究生申请相应专业博士学位应发表的学术论文规定（论文不必署名华中科技大学）。</w:t>
      </w:r>
    </w:p>
    <w:p w:rsidR="007609BE" w:rsidRPr="001901B2" w:rsidRDefault="007609BE" w:rsidP="007609BE">
      <w:pPr>
        <w:spacing w:line="324" w:lineRule="auto"/>
        <w:ind w:firstLineChars="200" w:firstLine="480"/>
        <w:rPr>
          <w:kern w:val="0"/>
          <w:sz w:val="24"/>
        </w:rPr>
      </w:pPr>
      <w:r w:rsidRPr="001901B2">
        <w:rPr>
          <w:kern w:val="0"/>
          <w:sz w:val="24"/>
        </w:rPr>
        <w:t>3</w:t>
      </w:r>
      <w:r>
        <w:rPr>
          <w:rFonts w:hint="eastAsia"/>
          <w:sz w:val="24"/>
        </w:rPr>
        <w:t>．</w:t>
      </w:r>
      <w:r w:rsidRPr="001901B2">
        <w:rPr>
          <w:rFonts w:hAnsi="宋体"/>
          <w:kern w:val="0"/>
          <w:sz w:val="24"/>
        </w:rPr>
        <w:t>申请人科研成果已获省部级以上奖励。</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第四条</w:t>
      </w:r>
      <w:r w:rsidRPr="00585EB2">
        <w:rPr>
          <w:rFonts w:eastAsia="黑体" w:hint="eastAsia"/>
          <w:kern w:val="0"/>
          <w:sz w:val="24"/>
        </w:rPr>
        <w:t xml:space="preserve">  </w:t>
      </w:r>
      <w:r w:rsidRPr="001901B2">
        <w:rPr>
          <w:rFonts w:hAnsi="宋体"/>
          <w:kern w:val="0"/>
          <w:sz w:val="24"/>
        </w:rPr>
        <w:t>奖励名称、等级及排名要求</w:t>
      </w:r>
    </w:p>
    <w:p w:rsidR="007609BE" w:rsidRPr="001901B2" w:rsidRDefault="007609BE" w:rsidP="007609BE">
      <w:pPr>
        <w:spacing w:line="324" w:lineRule="auto"/>
        <w:ind w:firstLineChars="200" w:firstLine="480"/>
        <w:rPr>
          <w:kern w:val="0"/>
          <w:sz w:val="24"/>
        </w:rPr>
      </w:pPr>
      <w:r w:rsidRPr="001901B2">
        <w:rPr>
          <w:kern w:val="0"/>
          <w:sz w:val="24"/>
        </w:rPr>
        <w:t>1</w:t>
      </w:r>
      <w:r>
        <w:rPr>
          <w:rFonts w:hint="eastAsia"/>
          <w:sz w:val="24"/>
        </w:rPr>
        <w:t>．</w:t>
      </w:r>
      <w:r w:rsidRPr="001901B2">
        <w:rPr>
          <w:rFonts w:hAnsi="宋体"/>
          <w:kern w:val="0"/>
          <w:sz w:val="24"/>
        </w:rPr>
        <w:t>省部级</w:t>
      </w:r>
      <w:proofErr w:type="gramStart"/>
      <w:r w:rsidRPr="001901B2">
        <w:rPr>
          <w:rFonts w:hAnsi="宋体"/>
          <w:kern w:val="0"/>
          <w:sz w:val="24"/>
        </w:rPr>
        <w:t>以上奖仅</w:t>
      </w:r>
      <w:proofErr w:type="gramEnd"/>
      <w:r w:rsidRPr="001901B2">
        <w:rPr>
          <w:rFonts w:hAnsi="宋体"/>
          <w:kern w:val="0"/>
          <w:sz w:val="24"/>
        </w:rPr>
        <w:t>指由国务院各部门和省（自治区、直辖市）人民政府颁发的科技奖（即自然科学奖、技术发明奖、科技进步奖）、社会科学优秀成果评奖委员会评选颁发的社会科学优秀成果奖（限论文、著作类）两类。</w:t>
      </w:r>
    </w:p>
    <w:p w:rsidR="007609BE" w:rsidRPr="001901B2" w:rsidRDefault="007609BE" w:rsidP="007609BE">
      <w:pPr>
        <w:spacing w:line="324" w:lineRule="auto"/>
        <w:ind w:firstLineChars="200" w:firstLine="480"/>
        <w:rPr>
          <w:kern w:val="0"/>
          <w:sz w:val="24"/>
        </w:rPr>
      </w:pPr>
      <w:r w:rsidRPr="001901B2">
        <w:rPr>
          <w:kern w:val="0"/>
          <w:sz w:val="24"/>
        </w:rPr>
        <w:t>2</w:t>
      </w:r>
      <w:r>
        <w:rPr>
          <w:rFonts w:hint="eastAsia"/>
          <w:sz w:val="24"/>
        </w:rPr>
        <w:t>．</w:t>
      </w:r>
      <w:r w:rsidRPr="001901B2">
        <w:rPr>
          <w:rFonts w:hAnsi="宋体"/>
          <w:kern w:val="0"/>
          <w:sz w:val="24"/>
        </w:rPr>
        <w:t>国家级一等奖排名前</w:t>
      </w:r>
      <w:r w:rsidRPr="001901B2">
        <w:rPr>
          <w:kern w:val="0"/>
          <w:sz w:val="24"/>
        </w:rPr>
        <w:t>7</w:t>
      </w:r>
      <w:r w:rsidRPr="001901B2">
        <w:rPr>
          <w:rFonts w:hAnsi="宋体"/>
          <w:kern w:val="0"/>
          <w:sz w:val="24"/>
        </w:rPr>
        <w:t>名、二等奖排名前</w:t>
      </w:r>
      <w:r w:rsidRPr="001901B2">
        <w:rPr>
          <w:kern w:val="0"/>
          <w:sz w:val="24"/>
        </w:rPr>
        <w:t>5</w:t>
      </w:r>
      <w:r w:rsidRPr="001901B2">
        <w:rPr>
          <w:rFonts w:hAnsi="宋体"/>
          <w:kern w:val="0"/>
          <w:sz w:val="24"/>
        </w:rPr>
        <w:t>名、三等奖排名前</w:t>
      </w:r>
      <w:r w:rsidRPr="001901B2">
        <w:rPr>
          <w:kern w:val="0"/>
          <w:sz w:val="24"/>
        </w:rPr>
        <w:t>2</w:t>
      </w:r>
      <w:r w:rsidRPr="001901B2">
        <w:rPr>
          <w:rFonts w:hAnsi="宋体"/>
          <w:kern w:val="0"/>
          <w:sz w:val="24"/>
        </w:rPr>
        <w:t>名；省部级一等奖排名前</w:t>
      </w:r>
      <w:r w:rsidRPr="001901B2">
        <w:rPr>
          <w:kern w:val="0"/>
          <w:sz w:val="24"/>
        </w:rPr>
        <w:t>5</w:t>
      </w:r>
      <w:r w:rsidRPr="001901B2">
        <w:rPr>
          <w:rFonts w:hAnsi="宋体"/>
          <w:kern w:val="0"/>
          <w:sz w:val="24"/>
        </w:rPr>
        <w:t>名、二等奖排名前</w:t>
      </w:r>
      <w:r w:rsidRPr="001901B2">
        <w:rPr>
          <w:kern w:val="0"/>
          <w:sz w:val="24"/>
        </w:rPr>
        <w:t>3</w:t>
      </w:r>
      <w:r w:rsidRPr="001901B2">
        <w:rPr>
          <w:rFonts w:hAnsi="宋体"/>
          <w:kern w:val="0"/>
          <w:sz w:val="24"/>
        </w:rPr>
        <w:t>名、三等奖排名第</w:t>
      </w:r>
      <w:r w:rsidRPr="001901B2">
        <w:rPr>
          <w:kern w:val="0"/>
          <w:sz w:val="24"/>
        </w:rPr>
        <w:t>1</w:t>
      </w:r>
      <w:r w:rsidRPr="001901B2">
        <w:rPr>
          <w:rFonts w:hAnsi="宋体"/>
          <w:kern w:val="0"/>
          <w:sz w:val="24"/>
        </w:rPr>
        <w:t>名。</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第五条</w:t>
      </w:r>
      <w:r w:rsidRPr="00585EB2">
        <w:rPr>
          <w:rFonts w:eastAsia="黑体" w:hint="eastAsia"/>
          <w:kern w:val="0"/>
          <w:sz w:val="24"/>
        </w:rPr>
        <w:t xml:space="preserve">  </w:t>
      </w:r>
      <w:r w:rsidRPr="001901B2">
        <w:rPr>
          <w:rFonts w:hAnsi="宋体"/>
          <w:kern w:val="0"/>
          <w:sz w:val="24"/>
        </w:rPr>
        <w:t>院（系、所）具体负责申请人报名及资格初审工作，并收齐下列材料，于每年</w:t>
      </w:r>
      <w:r w:rsidRPr="001901B2">
        <w:rPr>
          <w:kern w:val="0"/>
          <w:sz w:val="24"/>
        </w:rPr>
        <w:t>4</w:t>
      </w:r>
      <w:r w:rsidRPr="001901B2">
        <w:rPr>
          <w:rFonts w:hAnsi="宋体"/>
          <w:kern w:val="0"/>
          <w:sz w:val="24"/>
        </w:rPr>
        <w:t>月或</w:t>
      </w:r>
      <w:r w:rsidRPr="001901B2">
        <w:rPr>
          <w:kern w:val="0"/>
          <w:sz w:val="24"/>
        </w:rPr>
        <w:t>10</w:t>
      </w:r>
      <w:r w:rsidRPr="001901B2">
        <w:rPr>
          <w:rFonts w:hAnsi="宋体"/>
          <w:kern w:val="0"/>
          <w:sz w:val="24"/>
        </w:rPr>
        <w:t>月报送研究生院审批。</w:t>
      </w:r>
    </w:p>
    <w:p w:rsidR="007609BE" w:rsidRPr="001901B2" w:rsidRDefault="007609BE" w:rsidP="007609BE">
      <w:pPr>
        <w:spacing w:line="324" w:lineRule="auto"/>
        <w:ind w:firstLineChars="200" w:firstLine="480"/>
        <w:rPr>
          <w:kern w:val="0"/>
          <w:sz w:val="24"/>
        </w:rPr>
      </w:pPr>
      <w:r w:rsidRPr="001901B2">
        <w:rPr>
          <w:kern w:val="0"/>
          <w:sz w:val="24"/>
        </w:rPr>
        <w:t>1</w:t>
      </w:r>
      <w:r>
        <w:rPr>
          <w:rFonts w:hint="eastAsia"/>
          <w:sz w:val="24"/>
        </w:rPr>
        <w:t>．</w:t>
      </w:r>
      <w:r w:rsidRPr="001901B2">
        <w:rPr>
          <w:rFonts w:hAnsi="宋体"/>
          <w:kern w:val="0"/>
          <w:sz w:val="24"/>
        </w:rPr>
        <w:t>申请人资格审查表</w:t>
      </w:r>
      <w:r w:rsidRPr="001901B2">
        <w:rPr>
          <w:kern w:val="0"/>
          <w:sz w:val="24"/>
        </w:rPr>
        <w:t>2</w:t>
      </w:r>
      <w:r w:rsidRPr="001901B2">
        <w:rPr>
          <w:rFonts w:hAnsi="宋体"/>
          <w:kern w:val="0"/>
          <w:sz w:val="24"/>
        </w:rPr>
        <w:t>份；</w:t>
      </w:r>
    </w:p>
    <w:p w:rsidR="007609BE" w:rsidRPr="001901B2" w:rsidRDefault="007609BE" w:rsidP="007609BE">
      <w:pPr>
        <w:spacing w:line="324" w:lineRule="auto"/>
        <w:ind w:firstLineChars="200" w:firstLine="480"/>
        <w:rPr>
          <w:kern w:val="0"/>
          <w:sz w:val="24"/>
        </w:rPr>
      </w:pPr>
      <w:r w:rsidRPr="001901B2">
        <w:rPr>
          <w:kern w:val="0"/>
          <w:sz w:val="24"/>
        </w:rPr>
        <w:t>2</w:t>
      </w:r>
      <w:r>
        <w:rPr>
          <w:rFonts w:hint="eastAsia"/>
          <w:sz w:val="24"/>
        </w:rPr>
        <w:t>．</w:t>
      </w:r>
      <w:r w:rsidRPr="001901B2">
        <w:rPr>
          <w:rFonts w:hAnsi="宋体"/>
          <w:kern w:val="0"/>
          <w:sz w:val="24"/>
        </w:rPr>
        <w:t>申请人硕士学位证书原件及复印件</w:t>
      </w:r>
      <w:r w:rsidRPr="001901B2">
        <w:rPr>
          <w:kern w:val="0"/>
          <w:sz w:val="24"/>
        </w:rPr>
        <w:t>1</w:t>
      </w:r>
      <w:r w:rsidRPr="001901B2">
        <w:rPr>
          <w:rFonts w:hAnsi="宋体"/>
          <w:kern w:val="0"/>
          <w:sz w:val="24"/>
        </w:rPr>
        <w:t>份；</w:t>
      </w:r>
    </w:p>
    <w:p w:rsidR="007609BE" w:rsidRPr="001901B2" w:rsidRDefault="007609BE" w:rsidP="007609BE">
      <w:pPr>
        <w:spacing w:line="324" w:lineRule="auto"/>
        <w:ind w:firstLineChars="200" w:firstLine="480"/>
        <w:rPr>
          <w:kern w:val="0"/>
          <w:sz w:val="24"/>
        </w:rPr>
      </w:pPr>
      <w:r w:rsidRPr="001901B2">
        <w:rPr>
          <w:kern w:val="0"/>
          <w:sz w:val="24"/>
        </w:rPr>
        <w:lastRenderedPageBreak/>
        <w:t>3</w:t>
      </w:r>
      <w:r>
        <w:rPr>
          <w:rFonts w:hint="eastAsia"/>
          <w:sz w:val="24"/>
        </w:rPr>
        <w:t>．</w:t>
      </w:r>
      <w:r w:rsidRPr="001901B2">
        <w:rPr>
          <w:rFonts w:hAnsi="宋体"/>
          <w:kern w:val="0"/>
          <w:sz w:val="24"/>
        </w:rPr>
        <w:t>申请人已公开发表的学术论文原件及复印件</w:t>
      </w:r>
      <w:r w:rsidRPr="001901B2">
        <w:rPr>
          <w:kern w:val="0"/>
          <w:sz w:val="24"/>
        </w:rPr>
        <w:t>1</w:t>
      </w:r>
      <w:r w:rsidRPr="001901B2">
        <w:rPr>
          <w:rFonts w:hAnsi="宋体"/>
          <w:kern w:val="0"/>
          <w:sz w:val="24"/>
        </w:rPr>
        <w:t>份；</w:t>
      </w:r>
    </w:p>
    <w:p w:rsidR="007609BE" w:rsidRDefault="007609BE" w:rsidP="007609BE">
      <w:pPr>
        <w:spacing w:line="324" w:lineRule="auto"/>
        <w:ind w:firstLineChars="200" w:firstLine="480"/>
        <w:rPr>
          <w:rFonts w:hAnsi="宋体" w:hint="eastAsia"/>
          <w:kern w:val="0"/>
          <w:sz w:val="24"/>
        </w:rPr>
      </w:pPr>
      <w:r w:rsidRPr="001901B2">
        <w:rPr>
          <w:kern w:val="0"/>
          <w:sz w:val="24"/>
        </w:rPr>
        <w:t>4</w:t>
      </w:r>
      <w:r>
        <w:rPr>
          <w:rFonts w:hint="eastAsia"/>
          <w:sz w:val="24"/>
        </w:rPr>
        <w:t>．</w:t>
      </w:r>
      <w:r w:rsidRPr="001901B2">
        <w:rPr>
          <w:rFonts w:hAnsi="宋体"/>
          <w:kern w:val="0"/>
          <w:sz w:val="24"/>
        </w:rPr>
        <w:t>省、部级科研成果奖励证书原件及复印件</w:t>
      </w:r>
      <w:r w:rsidRPr="001901B2">
        <w:rPr>
          <w:kern w:val="0"/>
          <w:sz w:val="24"/>
        </w:rPr>
        <w:t>1</w:t>
      </w:r>
      <w:r w:rsidRPr="001901B2">
        <w:rPr>
          <w:rFonts w:hAnsi="宋体"/>
          <w:kern w:val="0"/>
          <w:sz w:val="24"/>
        </w:rPr>
        <w:t>份。</w:t>
      </w:r>
    </w:p>
    <w:p w:rsidR="007609BE" w:rsidRPr="001901B2" w:rsidRDefault="007609BE" w:rsidP="007609BE">
      <w:pPr>
        <w:pStyle w:val="3"/>
        <w:rPr>
          <w:kern w:val="0"/>
        </w:rPr>
      </w:pPr>
      <w:r w:rsidRPr="001901B2">
        <w:rPr>
          <w:kern w:val="0"/>
        </w:rPr>
        <w:t>第三章</w:t>
      </w:r>
      <w:r>
        <w:rPr>
          <w:rFonts w:hint="eastAsia"/>
          <w:kern w:val="0"/>
        </w:rPr>
        <w:t xml:space="preserve">  </w:t>
      </w:r>
      <w:r w:rsidRPr="001901B2">
        <w:rPr>
          <w:kern w:val="0"/>
        </w:rPr>
        <w:t>课程考试</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第六条</w:t>
      </w:r>
      <w:r w:rsidRPr="00585EB2">
        <w:rPr>
          <w:rFonts w:eastAsia="黑体" w:hint="eastAsia"/>
          <w:kern w:val="0"/>
          <w:sz w:val="24"/>
        </w:rPr>
        <w:t xml:space="preserve">  </w:t>
      </w:r>
      <w:r w:rsidRPr="001901B2">
        <w:rPr>
          <w:rFonts w:hAnsi="宋体"/>
          <w:kern w:val="0"/>
          <w:sz w:val="24"/>
        </w:rPr>
        <w:t>资格审查合格的申请人，必须自通过资格审查之日</w:t>
      </w:r>
      <w:r w:rsidRPr="001901B2">
        <w:rPr>
          <w:kern w:val="0"/>
          <w:sz w:val="24"/>
        </w:rPr>
        <w:t>(</w:t>
      </w:r>
      <w:r w:rsidRPr="001901B2">
        <w:rPr>
          <w:rFonts w:hAnsi="宋体"/>
          <w:kern w:val="0"/>
          <w:sz w:val="24"/>
        </w:rPr>
        <w:t>以资格审查表中审批日期为准</w:t>
      </w:r>
      <w:r w:rsidRPr="001901B2">
        <w:rPr>
          <w:kern w:val="0"/>
          <w:sz w:val="24"/>
        </w:rPr>
        <w:t>)</w:t>
      </w:r>
      <w:r w:rsidRPr="001901B2">
        <w:rPr>
          <w:rFonts w:hAnsi="宋体"/>
          <w:kern w:val="0"/>
          <w:sz w:val="24"/>
        </w:rPr>
        <w:t>起</w:t>
      </w:r>
      <w:r w:rsidRPr="001901B2">
        <w:rPr>
          <w:kern w:val="0"/>
          <w:sz w:val="24"/>
        </w:rPr>
        <w:t>1</w:t>
      </w:r>
      <w:r w:rsidRPr="001901B2">
        <w:rPr>
          <w:rFonts w:hAnsi="宋体"/>
          <w:kern w:val="0"/>
          <w:sz w:val="24"/>
        </w:rPr>
        <w:t>年内完成学校组织的专业科目考试（一年举行两次考试：</w:t>
      </w:r>
      <w:r w:rsidRPr="001901B2">
        <w:rPr>
          <w:kern w:val="0"/>
          <w:sz w:val="24"/>
        </w:rPr>
        <w:t>6</w:t>
      </w:r>
      <w:r w:rsidRPr="001901B2">
        <w:rPr>
          <w:rFonts w:hAnsi="宋体"/>
          <w:kern w:val="0"/>
          <w:sz w:val="24"/>
        </w:rPr>
        <w:t>月和</w:t>
      </w:r>
      <w:r w:rsidRPr="001901B2">
        <w:rPr>
          <w:kern w:val="0"/>
          <w:sz w:val="24"/>
        </w:rPr>
        <w:t>12</w:t>
      </w:r>
      <w:r w:rsidRPr="001901B2">
        <w:rPr>
          <w:rFonts w:hAnsi="宋体"/>
          <w:kern w:val="0"/>
          <w:sz w:val="24"/>
        </w:rPr>
        <w:t>月）。</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第七条</w:t>
      </w:r>
      <w:r w:rsidRPr="00585EB2">
        <w:rPr>
          <w:rFonts w:eastAsia="黑体" w:hint="eastAsia"/>
          <w:kern w:val="0"/>
          <w:sz w:val="24"/>
        </w:rPr>
        <w:t xml:space="preserve">  </w:t>
      </w:r>
      <w:r w:rsidRPr="001901B2">
        <w:rPr>
          <w:rFonts w:hAnsi="宋体"/>
          <w:kern w:val="0"/>
          <w:sz w:val="24"/>
        </w:rPr>
        <w:t>专业科目考试一般采取笔试的方式进行。考试成绩在</w:t>
      </w:r>
      <w:r w:rsidRPr="001901B2">
        <w:rPr>
          <w:kern w:val="0"/>
          <w:sz w:val="24"/>
        </w:rPr>
        <w:t>60</w:t>
      </w:r>
      <w:r w:rsidRPr="001901B2">
        <w:rPr>
          <w:rFonts w:hAnsi="宋体"/>
          <w:kern w:val="0"/>
          <w:sz w:val="24"/>
        </w:rPr>
        <w:t>分以上为合格。</w:t>
      </w:r>
    </w:p>
    <w:p w:rsidR="007609BE" w:rsidRDefault="007609BE" w:rsidP="007609BE">
      <w:pPr>
        <w:spacing w:line="324" w:lineRule="auto"/>
        <w:ind w:firstLineChars="200" w:firstLine="480"/>
        <w:rPr>
          <w:rFonts w:hAnsi="宋体" w:hint="eastAsia"/>
          <w:kern w:val="0"/>
          <w:sz w:val="24"/>
        </w:rPr>
      </w:pPr>
      <w:r w:rsidRPr="00585EB2">
        <w:rPr>
          <w:rFonts w:eastAsia="黑体" w:hAnsi="宋体"/>
          <w:kern w:val="0"/>
          <w:sz w:val="24"/>
        </w:rPr>
        <w:t>第八条</w:t>
      </w:r>
      <w:r w:rsidRPr="00585EB2">
        <w:rPr>
          <w:rFonts w:eastAsia="黑体" w:hint="eastAsia"/>
          <w:kern w:val="0"/>
          <w:sz w:val="24"/>
        </w:rPr>
        <w:t xml:space="preserve">  </w:t>
      </w:r>
      <w:r w:rsidRPr="001901B2">
        <w:rPr>
          <w:rFonts w:hAnsi="宋体"/>
          <w:kern w:val="0"/>
          <w:sz w:val="24"/>
        </w:rPr>
        <w:t>申请人如不能按期通过专业科目考试，本次申请无效。</w:t>
      </w:r>
    </w:p>
    <w:p w:rsidR="007609BE" w:rsidRPr="009E7456" w:rsidRDefault="007609BE" w:rsidP="007609BE">
      <w:pPr>
        <w:spacing w:line="324" w:lineRule="auto"/>
        <w:ind w:firstLineChars="200" w:firstLine="480"/>
        <w:rPr>
          <w:rFonts w:hint="eastAsia"/>
          <w:kern w:val="0"/>
          <w:sz w:val="24"/>
        </w:rPr>
      </w:pPr>
    </w:p>
    <w:p w:rsidR="007609BE" w:rsidRPr="001901B2" w:rsidRDefault="007609BE" w:rsidP="007609BE">
      <w:pPr>
        <w:pStyle w:val="3"/>
        <w:rPr>
          <w:kern w:val="0"/>
        </w:rPr>
      </w:pPr>
      <w:r w:rsidRPr="001901B2">
        <w:rPr>
          <w:kern w:val="0"/>
        </w:rPr>
        <w:t>第四章</w:t>
      </w:r>
      <w:r>
        <w:rPr>
          <w:rFonts w:hint="eastAsia"/>
          <w:kern w:val="0"/>
        </w:rPr>
        <w:t xml:space="preserve">  </w:t>
      </w:r>
      <w:r w:rsidRPr="001901B2">
        <w:rPr>
          <w:kern w:val="0"/>
        </w:rPr>
        <w:t>学位论文撰写、答辩与学位授予</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第九条</w:t>
      </w:r>
      <w:r w:rsidRPr="00585EB2">
        <w:rPr>
          <w:rFonts w:eastAsia="黑体" w:hint="eastAsia"/>
          <w:kern w:val="0"/>
          <w:sz w:val="24"/>
        </w:rPr>
        <w:t xml:space="preserve">  </w:t>
      </w:r>
      <w:r w:rsidRPr="001901B2">
        <w:rPr>
          <w:rFonts w:hAnsi="宋体"/>
          <w:kern w:val="0"/>
          <w:sz w:val="24"/>
        </w:rPr>
        <w:t>博士学位论文应在申请人通过专业科目考试后的</w:t>
      </w:r>
      <w:r w:rsidRPr="001901B2">
        <w:rPr>
          <w:kern w:val="0"/>
          <w:sz w:val="24"/>
        </w:rPr>
        <w:t>1</w:t>
      </w:r>
      <w:r w:rsidRPr="001901B2">
        <w:rPr>
          <w:rFonts w:hAnsi="宋体"/>
          <w:kern w:val="0"/>
          <w:sz w:val="24"/>
        </w:rPr>
        <w:t>年内完成。申请学科专业所在院（系、所）应指定博士生指导教师对申请人的学位论文进行指导。</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第十条</w:t>
      </w:r>
      <w:r w:rsidRPr="00585EB2">
        <w:rPr>
          <w:rFonts w:eastAsia="黑体" w:hint="eastAsia"/>
          <w:kern w:val="0"/>
          <w:sz w:val="24"/>
        </w:rPr>
        <w:t xml:space="preserve">  </w:t>
      </w:r>
      <w:r w:rsidRPr="001901B2">
        <w:rPr>
          <w:rFonts w:hAnsi="宋体"/>
          <w:kern w:val="0"/>
          <w:sz w:val="24"/>
        </w:rPr>
        <w:t>申请人在指定的博士生指导教师的指导下，参加为期不少于</w:t>
      </w:r>
      <w:r w:rsidRPr="001901B2">
        <w:rPr>
          <w:kern w:val="0"/>
          <w:sz w:val="24"/>
        </w:rPr>
        <w:t>3</w:t>
      </w:r>
      <w:r w:rsidRPr="001901B2">
        <w:rPr>
          <w:rFonts w:hAnsi="宋体"/>
          <w:kern w:val="0"/>
          <w:sz w:val="24"/>
        </w:rPr>
        <w:t>个月与论文有关的科学研究工作。</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第十一条</w:t>
      </w:r>
      <w:r w:rsidRPr="00585EB2">
        <w:rPr>
          <w:rFonts w:eastAsia="黑体" w:hint="eastAsia"/>
          <w:kern w:val="0"/>
          <w:sz w:val="24"/>
        </w:rPr>
        <w:t xml:space="preserve">  </w:t>
      </w:r>
      <w:r w:rsidRPr="001901B2">
        <w:rPr>
          <w:rFonts w:hAnsi="宋体"/>
          <w:kern w:val="0"/>
          <w:sz w:val="24"/>
        </w:rPr>
        <w:t>学位论文的撰写格式、打印和装订，必须符合华中科技大学关于研究生学位论文印制规格规定的要求。</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第十二条</w:t>
      </w:r>
      <w:r w:rsidRPr="00585EB2">
        <w:rPr>
          <w:rFonts w:eastAsia="黑体" w:hint="eastAsia"/>
          <w:kern w:val="0"/>
          <w:sz w:val="24"/>
        </w:rPr>
        <w:t xml:space="preserve">  </w:t>
      </w:r>
      <w:r w:rsidRPr="001901B2">
        <w:rPr>
          <w:rFonts w:hAnsi="宋体"/>
          <w:kern w:val="0"/>
          <w:sz w:val="24"/>
        </w:rPr>
        <w:t>申请人持经过审批的资格审查表和专业科目考试成绩合格单办理学位论文答辩手续。学位论文答辩程序及要求与全日制研究生申请博士学位的答辩程序及要求相同。</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第十三条</w:t>
      </w:r>
      <w:r w:rsidRPr="00585EB2">
        <w:rPr>
          <w:rFonts w:eastAsia="黑体" w:hint="eastAsia"/>
          <w:kern w:val="0"/>
          <w:sz w:val="24"/>
        </w:rPr>
        <w:t xml:space="preserve">  </w:t>
      </w:r>
      <w:r w:rsidRPr="001901B2">
        <w:rPr>
          <w:rFonts w:hAnsi="宋体"/>
          <w:kern w:val="0"/>
          <w:sz w:val="24"/>
        </w:rPr>
        <w:t>申请人通过论文答辩，经申请学科专业所在院（系、所）学位审议委员会评审通过、校学位评定委员会审核，做出授予博士学位的决定。</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第十四条</w:t>
      </w:r>
      <w:r w:rsidRPr="00585EB2">
        <w:rPr>
          <w:rFonts w:eastAsia="黑体" w:hint="eastAsia"/>
          <w:kern w:val="0"/>
          <w:sz w:val="24"/>
        </w:rPr>
        <w:t xml:space="preserve">  </w:t>
      </w:r>
      <w:r w:rsidRPr="001901B2">
        <w:rPr>
          <w:rFonts w:hAnsi="宋体"/>
          <w:kern w:val="0"/>
          <w:sz w:val="24"/>
        </w:rPr>
        <w:t>申请人不得同时向两个及以上学位授予单位申请博士学位。</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第十五条</w:t>
      </w:r>
      <w:r w:rsidRPr="00585EB2">
        <w:rPr>
          <w:rFonts w:eastAsia="黑体" w:hint="eastAsia"/>
          <w:kern w:val="0"/>
          <w:sz w:val="24"/>
        </w:rPr>
        <w:t xml:space="preserve">  </w:t>
      </w:r>
      <w:r w:rsidRPr="001901B2">
        <w:rPr>
          <w:rFonts w:hAnsi="宋体"/>
          <w:kern w:val="0"/>
          <w:sz w:val="24"/>
        </w:rPr>
        <w:t>如本次申请无效，申请人再次提出申请，必须在</w:t>
      </w:r>
      <w:r w:rsidRPr="001901B2">
        <w:rPr>
          <w:kern w:val="0"/>
          <w:sz w:val="24"/>
        </w:rPr>
        <w:t>2</w:t>
      </w:r>
      <w:r w:rsidRPr="001901B2">
        <w:rPr>
          <w:rFonts w:hAnsi="宋体"/>
          <w:kern w:val="0"/>
          <w:sz w:val="24"/>
        </w:rPr>
        <w:t>年以后。</w:t>
      </w:r>
    </w:p>
    <w:p w:rsidR="007609BE" w:rsidRPr="009E7456" w:rsidRDefault="007609BE" w:rsidP="007609BE">
      <w:pPr>
        <w:spacing w:line="324" w:lineRule="auto"/>
        <w:ind w:firstLineChars="200" w:firstLine="480"/>
        <w:rPr>
          <w:kern w:val="0"/>
          <w:sz w:val="24"/>
        </w:rPr>
      </w:pPr>
    </w:p>
    <w:p w:rsidR="007609BE" w:rsidRPr="001901B2" w:rsidRDefault="007609BE" w:rsidP="007609BE">
      <w:pPr>
        <w:pStyle w:val="3"/>
        <w:rPr>
          <w:kern w:val="0"/>
        </w:rPr>
      </w:pPr>
      <w:r w:rsidRPr="001901B2">
        <w:rPr>
          <w:kern w:val="0"/>
        </w:rPr>
        <w:t>第五章</w:t>
      </w:r>
      <w:r>
        <w:rPr>
          <w:rFonts w:hint="eastAsia"/>
          <w:kern w:val="0"/>
        </w:rPr>
        <w:t xml:space="preserve">  </w:t>
      </w:r>
      <w:r w:rsidRPr="001901B2">
        <w:rPr>
          <w:kern w:val="0"/>
        </w:rPr>
        <w:t>附则</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第十六条</w:t>
      </w:r>
      <w:r w:rsidRPr="00585EB2">
        <w:rPr>
          <w:rFonts w:eastAsia="黑体" w:hint="eastAsia"/>
          <w:kern w:val="0"/>
          <w:sz w:val="24"/>
        </w:rPr>
        <w:t xml:space="preserve">  </w:t>
      </w:r>
      <w:r w:rsidRPr="001901B2">
        <w:rPr>
          <w:rFonts w:hAnsi="宋体"/>
          <w:kern w:val="0"/>
          <w:sz w:val="24"/>
        </w:rPr>
        <w:t>本细则发布之日前已在学校登记注册的同等学力博士研究生，学习年限一般为</w:t>
      </w:r>
      <w:r w:rsidRPr="001901B2">
        <w:rPr>
          <w:kern w:val="0"/>
          <w:sz w:val="24"/>
        </w:rPr>
        <w:t>3-5</w:t>
      </w:r>
      <w:r w:rsidRPr="001901B2">
        <w:rPr>
          <w:rFonts w:hAnsi="宋体"/>
          <w:kern w:val="0"/>
          <w:sz w:val="24"/>
        </w:rPr>
        <w:t>年，可延迟申请学位，但最长不得超过</w:t>
      </w:r>
      <w:r w:rsidRPr="001901B2">
        <w:rPr>
          <w:kern w:val="0"/>
          <w:sz w:val="24"/>
        </w:rPr>
        <w:t>8</w:t>
      </w:r>
      <w:r w:rsidRPr="001901B2">
        <w:rPr>
          <w:rFonts w:hAnsi="宋体"/>
          <w:kern w:val="0"/>
          <w:sz w:val="24"/>
        </w:rPr>
        <w:t>年。其他要求仍按原规定执行。</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第十七条</w:t>
      </w:r>
      <w:r w:rsidRPr="00585EB2">
        <w:rPr>
          <w:rFonts w:eastAsia="黑体" w:hint="eastAsia"/>
          <w:kern w:val="0"/>
          <w:sz w:val="24"/>
        </w:rPr>
        <w:t xml:space="preserve">  </w:t>
      </w:r>
      <w:r w:rsidRPr="001901B2">
        <w:rPr>
          <w:rFonts w:hAnsi="宋体"/>
          <w:kern w:val="0"/>
          <w:sz w:val="24"/>
        </w:rPr>
        <w:t>本细则自发文之日起执行。</w:t>
      </w:r>
    </w:p>
    <w:p w:rsidR="007609BE" w:rsidRPr="001901B2" w:rsidRDefault="007609BE" w:rsidP="007609BE">
      <w:pPr>
        <w:spacing w:line="324" w:lineRule="auto"/>
        <w:ind w:firstLineChars="200" w:firstLine="480"/>
        <w:rPr>
          <w:kern w:val="0"/>
          <w:sz w:val="24"/>
        </w:rPr>
      </w:pPr>
      <w:r w:rsidRPr="00585EB2">
        <w:rPr>
          <w:rFonts w:eastAsia="黑体" w:hAnsi="宋体"/>
          <w:kern w:val="0"/>
          <w:sz w:val="24"/>
        </w:rPr>
        <w:t>第十八条</w:t>
      </w:r>
      <w:r w:rsidRPr="00585EB2">
        <w:rPr>
          <w:rFonts w:eastAsia="黑体" w:hint="eastAsia"/>
          <w:kern w:val="0"/>
          <w:sz w:val="24"/>
        </w:rPr>
        <w:t xml:space="preserve">  </w:t>
      </w:r>
      <w:r w:rsidRPr="001901B2">
        <w:rPr>
          <w:rFonts w:hAnsi="宋体"/>
          <w:kern w:val="0"/>
          <w:sz w:val="24"/>
        </w:rPr>
        <w:t>本细则由研究生院负责解释。</w:t>
      </w:r>
    </w:p>
    <w:p w:rsidR="00276490" w:rsidRPr="007609BE" w:rsidRDefault="00276490"/>
    <w:sectPr w:rsidR="00276490" w:rsidRPr="007609BE" w:rsidSect="002764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09BE"/>
    <w:rsid w:val="00276490"/>
    <w:rsid w:val="007609BE"/>
    <w:rsid w:val="009F2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9B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7609BE"/>
    <w:pPr>
      <w:keepNext/>
      <w:keepLines/>
      <w:spacing w:before="310" w:after="100" w:line="324" w:lineRule="auto"/>
      <w:jc w:val="center"/>
      <w:outlineLvl w:val="0"/>
    </w:pPr>
    <w:rPr>
      <w:rFonts w:eastAsia="黑体"/>
      <w:b/>
      <w:kern w:val="0"/>
      <w:sz w:val="32"/>
      <w:szCs w:val="32"/>
    </w:rPr>
  </w:style>
  <w:style w:type="paragraph" w:styleId="2">
    <w:name w:val="heading 2"/>
    <w:basedOn w:val="a"/>
    <w:next w:val="a"/>
    <w:link w:val="2Char"/>
    <w:autoRedefine/>
    <w:uiPriority w:val="99"/>
    <w:qFormat/>
    <w:rsid w:val="007609BE"/>
    <w:pPr>
      <w:keepNext/>
      <w:keepLines/>
      <w:spacing w:after="140" w:line="360" w:lineRule="auto"/>
      <w:jc w:val="center"/>
      <w:outlineLvl w:val="1"/>
    </w:pPr>
    <w:rPr>
      <w:rFonts w:eastAsia="楷体_GB2312"/>
      <w:b/>
      <w:kern w:val="0"/>
      <w:sz w:val="24"/>
    </w:rPr>
  </w:style>
  <w:style w:type="paragraph" w:styleId="3">
    <w:name w:val="heading 3"/>
    <w:basedOn w:val="a"/>
    <w:next w:val="a0"/>
    <w:link w:val="3Char"/>
    <w:autoRedefine/>
    <w:uiPriority w:val="99"/>
    <w:qFormat/>
    <w:rsid w:val="007609BE"/>
    <w:pPr>
      <w:keepNext/>
      <w:keepLines/>
      <w:spacing w:before="100" w:after="100" w:line="324" w:lineRule="auto"/>
      <w:jc w:val="center"/>
      <w:outlineLvl w:val="2"/>
    </w:pPr>
    <w:rPr>
      <w:rFonts w:eastAsia="黑体"/>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7609BE"/>
    <w:rPr>
      <w:rFonts w:ascii="Times New Roman" w:eastAsia="黑体" w:hAnsi="Times New Roman" w:cs="Times New Roman"/>
      <w:b/>
      <w:kern w:val="0"/>
      <w:sz w:val="32"/>
      <w:szCs w:val="32"/>
    </w:rPr>
  </w:style>
  <w:style w:type="character" w:customStyle="1" w:styleId="2Char">
    <w:name w:val="标题 2 Char"/>
    <w:basedOn w:val="a1"/>
    <w:link w:val="2"/>
    <w:uiPriority w:val="99"/>
    <w:rsid w:val="007609BE"/>
    <w:rPr>
      <w:rFonts w:ascii="Times New Roman" w:eastAsia="楷体_GB2312" w:hAnsi="Times New Roman" w:cs="Times New Roman"/>
      <w:b/>
      <w:kern w:val="0"/>
      <w:sz w:val="24"/>
      <w:szCs w:val="24"/>
    </w:rPr>
  </w:style>
  <w:style w:type="character" w:customStyle="1" w:styleId="3Char">
    <w:name w:val="标题 3 Char"/>
    <w:basedOn w:val="a1"/>
    <w:link w:val="3"/>
    <w:uiPriority w:val="99"/>
    <w:rsid w:val="007609BE"/>
    <w:rPr>
      <w:rFonts w:ascii="Times New Roman" w:eastAsia="黑体" w:hAnsi="Times New Roman" w:cs="Times New Roman"/>
      <w:b/>
      <w:bCs/>
      <w:sz w:val="24"/>
      <w:szCs w:val="24"/>
    </w:rPr>
  </w:style>
  <w:style w:type="paragraph" w:styleId="a0">
    <w:name w:val="Normal Indent"/>
    <w:basedOn w:val="a"/>
    <w:uiPriority w:val="99"/>
    <w:semiHidden/>
    <w:unhideWhenUsed/>
    <w:rsid w:val="007609B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Company>WwW.YlmF.CoM</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毕清</dc:creator>
  <cp:keywords/>
  <dc:description/>
  <cp:lastModifiedBy>毕清</cp:lastModifiedBy>
  <cp:revision>2</cp:revision>
  <dcterms:created xsi:type="dcterms:W3CDTF">2016-07-18T00:11:00Z</dcterms:created>
  <dcterms:modified xsi:type="dcterms:W3CDTF">2016-07-18T00:12:00Z</dcterms:modified>
</cp:coreProperties>
</file>